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1E" w:rsidRPr="002B3F61" w:rsidRDefault="002A5A1E" w:rsidP="00D0496A">
      <w:pPr>
        <w:jc w:val="center"/>
        <w:rPr>
          <w:b/>
          <w:sz w:val="32"/>
          <w:szCs w:val="32"/>
        </w:rPr>
      </w:pPr>
      <w:r w:rsidRPr="002B3F61">
        <w:rPr>
          <w:b/>
          <w:sz w:val="32"/>
          <w:szCs w:val="32"/>
        </w:rPr>
        <w:t>Colloque</w:t>
      </w:r>
    </w:p>
    <w:p w:rsidR="002A5A1E" w:rsidRDefault="002A5A1E" w:rsidP="00D0496A">
      <w:pPr>
        <w:jc w:val="center"/>
      </w:pPr>
    </w:p>
    <w:p w:rsidR="002A5A1E" w:rsidRPr="002B3F61" w:rsidRDefault="002A5A1E" w:rsidP="00D0496A">
      <w:pPr>
        <w:tabs>
          <w:tab w:val="left" w:pos="709"/>
        </w:tabs>
        <w:jc w:val="center"/>
        <w:rPr>
          <w:sz w:val="32"/>
          <w:szCs w:val="32"/>
        </w:rPr>
      </w:pPr>
      <w:r w:rsidRPr="002B3F61">
        <w:rPr>
          <w:sz w:val="32"/>
          <w:szCs w:val="32"/>
        </w:rPr>
        <w:t>"</w:t>
      </w:r>
      <w:r w:rsidRPr="002B3F61">
        <w:rPr>
          <w:b/>
          <w:i/>
          <w:sz w:val="32"/>
          <w:szCs w:val="32"/>
        </w:rPr>
        <w:t>Empreinte des climats et des hommes dans les sols et paléosols - Mémoires de nos jardins</w:t>
      </w:r>
      <w:r w:rsidRPr="002B3F61">
        <w:rPr>
          <w:sz w:val="32"/>
          <w:szCs w:val="32"/>
        </w:rPr>
        <w:t>"</w:t>
      </w:r>
    </w:p>
    <w:p w:rsidR="002A5A1E" w:rsidRPr="00430FFA" w:rsidRDefault="002A5A1E" w:rsidP="00D0496A">
      <w:pPr>
        <w:pStyle w:val="NoSpacing"/>
        <w:jc w:val="center"/>
        <w:rPr>
          <w:b/>
        </w:rPr>
      </w:pPr>
      <w:r w:rsidRPr="00B37C43">
        <w:rPr>
          <w:b/>
        </w:rPr>
        <w:t xml:space="preserve">Mardi 8 décembre 2015 </w:t>
      </w:r>
      <w:r w:rsidRPr="00430FFA">
        <w:rPr>
          <w:b/>
        </w:rPr>
        <w:t>(9h30-18h)</w:t>
      </w:r>
    </w:p>
    <w:p w:rsidR="002A5A1E" w:rsidRPr="00B37C43" w:rsidRDefault="002A5A1E" w:rsidP="00D0496A">
      <w:pPr>
        <w:pStyle w:val="NoSpacing"/>
        <w:jc w:val="center"/>
        <w:rPr>
          <w:b/>
        </w:rPr>
      </w:pPr>
      <w:r w:rsidRPr="00430FFA">
        <w:rPr>
          <w:b/>
        </w:rPr>
        <w:t>18 rue de Bellechasse (Paris 7</w:t>
      </w:r>
      <w:r w:rsidRPr="00430FFA">
        <w:rPr>
          <w:b/>
          <w:vertAlign w:val="superscript"/>
        </w:rPr>
        <w:t>ème</w:t>
      </w:r>
      <w:r w:rsidRPr="00430FFA">
        <w:rPr>
          <w:b/>
        </w:rPr>
        <w:t>)</w:t>
      </w:r>
    </w:p>
    <w:p w:rsidR="002A5A1E" w:rsidRDefault="002A5A1E" w:rsidP="00D0496A">
      <w:pPr>
        <w:pStyle w:val="NoSpacing"/>
      </w:pPr>
    </w:p>
    <w:p w:rsidR="002A5A1E" w:rsidRPr="00B37C43" w:rsidRDefault="002A5A1E" w:rsidP="00D0496A">
      <w:pPr>
        <w:pStyle w:val="NoSpacing"/>
        <w:jc w:val="center"/>
        <w:rPr>
          <w:b/>
        </w:rPr>
      </w:pPr>
      <w:r w:rsidRPr="00B37C43">
        <w:rPr>
          <w:b/>
        </w:rPr>
        <w:t>Sous le patronage de l'</w:t>
      </w:r>
      <w:r>
        <w:rPr>
          <w:b/>
        </w:rPr>
        <w:t>A</w:t>
      </w:r>
      <w:r w:rsidRPr="00B37C43">
        <w:rPr>
          <w:b/>
        </w:rPr>
        <w:t>cadémie d’agriculture</w:t>
      </w:r>
      <w:r>
        <w:rPr>
          <w:b/>
        </w:rPr>
        <w:t xml:space="preserve"> </w:t>
      </w:r>
      <w:r w:rsidRPr="00430FFA">
        <w:rPr>
          <w:b/>
        </w:rPr>
        <w:t>de France</w:t>
      </w:r>
    </w:p>
    <w:p w:rsidR="002A5A1E" w:rsidRPr="00B37C43" w:rsidRDefault="002A5A1E" w:rsidP="00D0496A">
      <w:pPr>
        <w:pStyle w:val="NoSpacing"/>
        <w:jc w:val="center"/>
        <w:rPr>
          <w:b/>
        </w:rPr>
      </w:pPr>
      <w:r w:rsidRPr="00B37C43">
        <w:rPr>
          <w:b/>
        </w:rPr>
        <w:t>Section 7 "Environnement et territoires"</w:t>
      </w:r>
    </w:p>
    <w:p w:rsidR="002A5A1E" w:rsidRPr="002B3F61" w:rsidRDefault="002A5A1E" w:rsidP="00D0496A">
      <w:pPr>
        <w:pStyle w:val="NoSpacing"/>
      </w:pPr>
    </w:p>
    <w:p w:rsidR="002A5A1E" w:rsidRPr="00B37C43" w:rsidRDefault="002A5A1E" w:rsidP="00ED7508">
      <w:pPr>
        <w:pStyle w:val="NoSpacing"/>
        <w:jc w:val="both"/>
        <w:rPr>
          <w:b/>
        </w:rPr>
      </w:pPr>
      <w:r w:rsidRPr="00B37C43">
        <w:rPr>
          <w:b/>
        </w:rPr>
        <w:t xml:space="preserve">Organisé par l’Association Française </w:t>
      </w:r>
      <w:r>
        <w:rPr>
          <w:b/>
        </w:rPr>
        <w:t>pour</w:t>
      </w:r>
      <w:r w:rsidRPr="00B37C43">
        <w:rPr>
          <w:b/>
        </w:rPr>
        <w:t xml:space="preserve"> l'étude du Quaternaire (AFEQ CNF-INQUA) et l’Association Française pour l'étude du Sol (AFES)</w:t>
      </w:r>
      <w:r>
        <w:rPr>
          <w:b/>
        </w:rPr>
        <w:t>, en partenariat avec l'Académie d'Agriculture de France, dans le cadre de l'année internationale des sols.</w:t>
      </w:r>
    </w:p>
    <w:p w:rsidR="002A5A1E" w:rsidRPr="00B37C43" w:rsidRDefault="002A5A1E" w:rsidP="00D0496A">
      <w:pPr>
        <w:pStyle w:val="NoSpacing"/>
        <w:rPr>
          <w:b/>
        </w:rPr>
      </w:pPr>
    </w:p>
    <w:p w:rsidR="002A5A1E" w:rsidRPr="00B37C43" w:rsidRDefault="002A5A1E" w:rsidP="00D0496A">
      <w:pPr>
        <w:pStyle w:val="NoSpacing"/>
        <w:rPr>
          <w:b/>
        </w:rPr>
      </w:pPr>
      <w:r w:rsidRPr="00B37C43">
        <w:rPr>
          <w:b/>
        </w:rPr>
        <w:tab/>
        <w:t xml:space="preserve"> </w:t>
      </w:r>
      <w:r w:rsidRPr="00540C73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i1025" type="#_x0000_t75" style="width:60pt;height:63pt;visibility:visible">
            <v:imagedata r:id="rId7" o:title=""/>
          </v:shape>
        </w:pict>
      </w:r>
      <w:r w:rsidRPr="00B37C43">
        <w:rPr>
          <w:b/>
        </w:rPr>
        <w:t xml:space="preserve">                 </w:t>
      </w:r>
      <w:r w:rsidRPr="00540C73">
        <w:rPr>
          <w:b/>
          <w:noProof/>
        </w:rPr>
        <w:pict>
          <v:shape id="Image 1" o:spid="_x0000_i1026" type="#_x0000_t75" style="width:102.75pt;height:52.5pt;visibility:visible">
            <v:imagedata r:id="rId8" o:title=""/>
          </v:shape>
        </w:pict>
      </w:r>
      <w:r w:rsidRPr="00B37C43">
        <w:rPr>
          <w:b/>
        </w:rPr>
        <w:t xml:space="preserve">           </w:t>
      </w:r>
      <w:r w:rsidRPr="00540C73">
        <w:rPr>
          <w:b/>
          <w:noProof/>
        </w:rPr>
        <w:pict>
          <v:shape id="_x0000_i1027" type="#_x0000_t75" style="width:107.25pt;height:60pt;visibility:visible">
            <v:imagedata r:id="rId9" o:title=""/>
          </v:shape>
        </w:pict>
      </w:r>
      <w:r w:rsidRPr="00B37C43">
        <w:rPr>
          <w:b/>
        </w:rPr>
        <w:t xml:space="preserve">       </w:t>
      </w:r>
      <w:r w:rsidRPr="00540C73">
        <w:rPr>
          <w:b/>
          <w:noProof/>
        </w:rPr>
        <w:pict>
          <v:shape id="Image 6" o:spid="_x0000_i1028" type="#_x0000_t75" alt="AFES" style="width:70.5pt;height:63.75pt;visibility:visible">
            <v:imagedata r:id="rId10" o:title=""/>
          </v:shape>
        </w:pict>
      </w:r>
      <w:r w:rsidRPr="00B37C43">
        <w:rPr>
          <w:b/>
        </w:rPr>
        <w:t xml:space="preserve">      </w:t>
      </w:r>
      <w:r>
        <w:rPr>
          <w:b/>
        </w:rPr>
        <w:t xml:space="preserve"> </w:t>
      </w:r>
      <w:r w:rsidRPr="00B37C43">
        <w:rPr>
          <w:b/>
        </w:rPr>
        <w:t xml:space="preserve">   </w:t>
      </w:r>
    </w:p>
    <w:p w:rsidR="002A5A1E" w:rsidRDefault="002A5A1E" w:rsidP="00C76982">
      <w:r>
        <w:t xml:space="preserve">  </w:t>
      </w:r>
    </w:p>
    <w:p w:rsidR="002A5A1E" w:rsidRPr="00C76982" w:rsidRDefault="002A5A1E" w:rsidP="00C76982">
      <w:r>
        <w:t xml:space="preserve">Pour plus de renseignements, rendez-vous sur </w:t>
      </w:r>
      <w:r w:rsidRPr="00C76982">
        <w:rPr>
          <w:rFonts w:ascii="Arial" w:hAnsi="Arial" w:cs="Arial"/>
          <w:i/>
          <w:iCs/>
          <w:color w:val="666666"/>
          <w:sz w:val="24"/>
          <w:szCs w:val="24"/>
        </w:rPr>
        <w:t>www.</w:t>
      </w:r>
      <w:r w:rsidRPr="00C76982">
        <w:rPr>
          <w:rFonts w:ascii="Arial" w:hAnsi="Arial" w:cs="Arial"/>
          <w:b/>
          <w:bCs/>
          <w:i/>
          <w:iCs/>
          <w:color w:val="666666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color w:val="666666"/>
          <w:sz w:val="24"/>
          <w:szCs w:val="24"/>
        </w:rPr>
        <w:t xml:space="preserve">feq.cnrs-bellevue.fr, www.afes.fr </w:t>
      </w:r>
      <w:r w:rsidRPr="0000252D">
        <w:rPr>
          <w:rStyle w:val="NoSpacingChar"/>
          <w:lang w:val="fr-FR"/>
        </w:rPr>
        <w:t xml:space="preserve">ou </w:t>
      </w:r>
      <w:r>
        <w:rPr>
          <w:rFonts w:ascii="Arial" w:hAnsi="Arial" w:cs="Arial"/>
          <w:b/>
          <w:bCs/>
          <w:i/>
          <w:iCs/>
          <w:color w:val="666666"/>
          <w:sz w:val="24"/>
          <w:szCs w:val="24"/>
        </w:rPr>
        <w:t>www.ac</w:t>
      </w:r>
      <w:r w:rsidRPr="00C76982">
        <w:rPr>
          <w:rFonts w:ascii="Arial" w:hAnsi="Arial" w:cs="Arial"/>
          <w:b/>
          <w:bCs/>
          <w:i/>
          <w:iCs/>
          <w:color w:val="666666"/>
          <w:sz w:val="24"/>
          <w:szCs w:val="24"/>
        </w:rPr>
        <w:t>ademie</w:t>
      </w:r>
      <w:r w:rsidRPr="00C76982">
        <w:rPr>
          <w:rFonts w:ascii="Arial" w:hAnsi="Arial" w:cs="Arial"/>
          <w:i/>
          <w:iCs/>
          <w:color w:val="666666"/>
          <w:sz w:val="24"/>
          <w:szCs w:val="24"/>
        </w:rPr>
        <w:t>-</w:t>
      </w:r>
      <w:r w:rsidRPr="00C76982">
        <w:rPr>
          <w:rFonts w:ascii="Arial" w:hAnsi="Arial" w:cs="Arial"/>
          <w:b/>
          <w:bCs/>
          <w:i/>
          <w:iCs/>
          <w:color w:val="666666"/>
          <w:sz w:val="24"/>
          <w:szCs w:val="24"/>
        </w:rPr>
        <w:t>agriculture</w:t>
      </w:r>
      <w:r w:rsidRPr="00C76982">
        <w:rPr>
          <w:rFonts w:ascii="Arial" w:hAnsi="Arial" w:cs="Arial"/>
          <w:i/>
          <w:iCs/>
          <w:color w:val="666666"/>
          <w:sz w:val="24"/>
          <w:szCs w:val="24"/>
        </w:rPr>
        <w:t>.</w:t>
      </w:r>
      <w:r w:rsidRPr="00B27795">
        <w:rPr>
          <w:rFonts w:ascii="Arial" w:hAnsi="Arial" w:cs="Arial"/>
          <w:b/>
          <w:i/>
          <w:iCs/>
          <w:color w:val="666666"/>
          <w:sz w:val="24"/>
          <w:szCs w:val="24"/>
        </w:rPr>
        <w:t>fr</w:t>
      </w:r>
      <w:r w:rsidRPr="00C76982">
        <w:rPr>
          <w:rFonts w:ascii="Arial" w:hAnsi="Arial" w:cs="Arial"/>
          <w:i/>
          <w:iCs/>
          <w:color w:val="666666"/>
          <w:sz w:val="24"/>
          <w:szCs w:val="24"/>
        </w:rPr>
        <w:t>.</w:t>
      </w:r>
    </w:p>
    <w:p w:rsidR="002A5A1E" w:rsidRDefault="002A5A1E" w:rsidP="00D0496A"/>
    <w:p w:rsidR="002A5A1E" w:rsidRPr="00B37C43" w:rsidRDefault="002A5A1E" w:rsidP="00D0496A">
      <w:pPr>
        <w:pStyle w:val="NoSpacing"/>
        <w:rPr>
          <w:b/>
        </w:rPr>
      </w:pPr>
      <w:r w:rsidRPr="00A91769">
        <w:rPr>
          <w:b/>
          <w:u w:val="single"/>
        </w:rPr>
        <w:t>Inscription gratuite, mais obligatoire</w:t>
      </w:r>
      <w:r w:rsidRPr="00B37C43">
        <w:rPr>
          <w:b/>
        </w:rPr>
        <w:t xml:space="preserve"> à renvoyer à Marie-Agnès Courty à l'adresse suivante : </w:t>
      </w:r>
    </w:p>
    <w:p w:rsidR="002A5A1E" w:rsidRDefault="002A5A1E" w:rsidP="00D0496A">
      <w:pPr>
        <w:pStyle w:val="NoSpacing"/>
        <w:rPr>
          <w:b/>
        </w:rPr>
      </w:pPr>
      <w:r w:rsidRPr="00B37C43">
        <w:rPr>
          <w:b/>
        </w:rPr>
        <w:t>marie-agnes.courty@promes.cnrs.fr</w:t>
      </w:r>
    </w:p>
    <w:p w:rsidR="002A5A1E" w:rsidRDefault="002A5A1E" w:rsidP="00D0496A">
      <w:pPr>
        <w:pStyle w:val="NoSpacing"/>
      </w:pPr>
    </w:p>
    <w:p w:rsidR="002A5A1E" w:rsidRDefault="002A5A1E" w:rsidP="00385E9E">
      <w:pPr>
        <w:pStyle w:val="NoSpacing"/>
        <w:jc w:val="both"/>
      </w:pPr>
      <w:r>
        <w:t>Ce colloque est organisé en hommage aux travaux de Nicolas Fedoroff</w:t>
      </w:r>
      <w:r w:rsidRPr="00D3200B">
        <w:t xml:space="preserve"> </w:t>
      </w:r>
      <w:r>
        <w:t>sur la lecture d</w:t>
      </w:r>
      <w:r w:rsidRPr="00D3200B">
        <w:t xml:space="preserve">es mémoires des changements climatiques et des activités humaines dans les sols et paléosols </w:t>
      </w:r>
      <w:r>
        <w:t xml:space="preserve">par le recours aux concepts et outils de </w:t>
      </w:r>
      <w:r w:rsidRPr="00D3200B">
        <w:t>la micromorphologie des sols.</w:t>
      </w:r>
      <w:r>
        <w:t xml:space="preserve"> Les communications présentées sont organisées autour de trois thématiques :</w:t>
      </w:r>
    </w:p>
    <w:p w:rsidR="002A5A1E" w:rsidRPr="003404BE" w:rsidRDefault="002A5A1E" w:rsidP="00385E9E">
      <w:pPr>
        <w:pStyle w:val="NoSpacing"/>
        <w:jc w:val="both"/>
        <w:rPr>
          <w:bCs/>
        </w:rPr>
      </w:pPr>
      <w:r w:rsidRPr="003404BE">
        <w:rPr>
          <w:bCs/>
          <w:iCs/>
        </w:rPr>
        <w:t xml:space="preserve">- </w:t>
      </w:r>
      <w:r>
        <w:rPr>
          <w:bCs/>
          <w:iCs/>
        </w:rPr>
        <w:t>L</w:t>
      </w:r>
      <w:r w:rsidRPr="003404BE">
        <w:rPr>
          <w:bCs/>
          <w:iCs/>
        </w:rPr>
        <w:t>'étude de la mémoire des</w:t>
      </w:r>
      <w:r w:rsidRPr="003404BE">
        <w:rPr>
          <w:bCs/>
        </w:rPr>
        <w:t xml:space="preserve"> paléosols </w:t>
      </w:r>
      <w:r>
        <w:rPr>
          <w:bCs/>
        </w:rPr>
        <w:t xml:space="preserve">en vue de la restitution des changements </w:t>
      </w:r>
      <w:r w:rsidRPr="003404BE">
        <w:rPr>
          <w:bCs/>
        </w:rPr>
        <w:t>climat</w:t>
      </w:r>
      <w:r>
        <w:rPr>
          <w:bCs/>
        </w:rPr>
        <w:t>iques au cours du Quaternaire</w:t>
      </w:r>
      <w:r w:rsidRPr="003404BE">
        <w:rPr>
          <w:bCs/>
        </w:rPr>
        <w:t xml:space="preserve"> et </w:t>
      </w:r>
      <w:r>
        <w:rPr>
          <w:bCs/>
        </w:rPr>
        <w:t>de la compréhension de leur influence</w:t>
      </w:r>
      <w:r w:rsidRPr="003404BE">
        <w:rPr>
          <w:bCs/>
        </w:rPr>
        <w:t xml:space="preserve"> sur les premières sociétés. </w:t>
      </w:r>
    </w:p>
    <w:p w:rsidR="002A5A1E" w:rsidRDefault="002A5A1E" w:rsidP="00385E9E">
      <w:pPr>
        <w:pStyle w:val="NoSpacing"/>
        <w:jc w:val="both"/>
        <w:rPr>
          <w:bCs/>
        </w:rPr>
      </w:pPr>
      <w:r w:rsidRPr="00430FFA">
        <w:rPr>
          <w:bCs/>
          <w:iCs/>
        </w:rPr>
        <w:t>- Le décryptage dans la mémoire des sols</w:t>
      </w:r>
      <w:r>
        <w:rPr>
          <w:bCs/>
          <w:iCs/>
        </w:rPr>
        <w:t>,</w:t>
      </w:r>
      <w:r w:rsidRPr="00430FFA">
        <w:rPr>
          <w:b/>
          <w:bCs/>
          <w:i/>
          <w:iCs/>
        </w:rPr>
        <w:t xml:space="preserve"> </w:t>
      </w:r>
      <w:r w:rsidRPr="00430FFA">
        <w:rPr>
          <w:bCs/>
        </w:rPr>
        <w:t>dès les origines de l’agriculture au début de l’Holocène jusqu'à l'au</w:t>
      </w:r>
      <w:r>
        <w:rPr>
          <w:bCs/>
        </w:rPr>
        <w:t>b</w:t>
      </w:r>
      <w:r w:rsidRPr="00430FFA">
        <w:rPr>
          <w:bCs/>
        </w:rPr>
        <w:t>e de l'anthropocène</w:t>
      </w:r>
      <w:r>
        <w:rPr>
          <w:bCs/>
        </w:rPr>
        <w:t>,</w:t>
      </w:r>
      <w:r w:rsidRPr="00430FFA">
        <w:rPr>
          <w:bCs/>
        </w:rPr>
        <w:t xml:space="preserve"> du modelage des paysages par l'anthropisation.</w:t>
      </w:r>
    </w:p>
    <w:p w:rsidR="002A5A1E" w:rsidRDefault="002A5A1E" w:rsidP="00385E9E">
      <w:pPr>
        <w:pStyle w:val="NoSpacing"/>
        <w:jc w:val="both"/>
        <w:rPr>
          <w:b/>
          <w:bCs/>
        </w:rPr>
      </w:pPr>
      <w:r>
        <w:rPr>
          <w:bCs/>
        </w:rPr>
        <w:t>- L</w:t>
      </w:r>
      <w:r w:rsidRPr="003404BE">
        <w:rPr>
          <w:bCs/>
        </w:rPr>
        <w:t>a compréhension des</w:t>
      </w:r>
      <w:r>
        <w:rPr>
          <w:bCs/>
        </w:rPr>
        <w:t xml:space="preserve"> liens privilégiés </w:t>
      </w:r>
      <w:r w:rsidRPr="003404BE">
        <w:rPr>
          <w:bCs/>
        </w:rPr>
        <w:t xml:space="preserve">entre l’homme et la nature </w:t>
      </w:r>
      <w:r>
        <w:rPr>
          <w:bCs/>
        </w:rPr>
        <w:t xml:space="preserve">maintenus </w:t>
      </w:r>
      <w:r w:rsidRPr="003404BE">
        <w:rPr>
          <w:bCs/>
        </w:rPr>
        <w:t xml:space="preserve">au cours de </w:t>
      </w:r>
      <w:r>
        <w:rPr>
          <w:bCs/>
        </w:rPr>
        <w:t xml:space="preserve">notre histoire par </w:t>
      </w:r>
      <w:r w:rsidRPr="002738F9">
        <w:rPr>
          <w:bCs/>
        </w:rPr>
        <w:t>l’étude des terres de jardins.</w:t>
      </w:r>
    </w:p>
    <w:p w:rsidR="002A5A1E" w:rsidRDefault="002A5A1E" w:rsidP="00D0496A">
      <w:pPr>
        <w:pStyle w:val="NoSpacing"/>
      </w:pPr>
    </w:p>
    <w:p w:rsidR="002A5A1E" w:rsidRDefault="002A5A1E" w:rsidP="00D0496A">
      <w:pPr>
        <w:pStyle w:val="NoSpacing"/>
        <w:jc w:val="both"/>
        <w:rPr>
          <w:i/>
        </w:rPr>
      </w:pPr>
      <w:r w:rsidRPr="00A91769">
        <w:rPr>
          <w:i/>
        </w:rPr>
        <w:t xml:space="preserve">Parallèlement au colloque, un </w:t>
      </w:r>
      <w:r w:rsidRPr="00A91769">
        <w:rPr>
          <w:i/>
          <w:szCs w:val="24"/>
        </w:rPr>
        <w:t>package "Mémoire des Sols" sera proposé en priorité aux participants du colloque et plus largement dans la limite de nos possibilités de réalisation. A l'approche des fêtes de fin d'année, ce package est destiné à partager avec nos collègues et proches notre attachement à la mémoire des sols. Il inclura une bouteille de muscat de Rivesaltes personnalisé</w:t>
      </w:r>
      <w:r>
        <w:rPr>
          <w:i/>
          <w:szCs w:val="24"/>
        </w:rPr>
        <w:t>e</w:t>
      </w:r>
      <w:r w:rsidRPr="00A91769">
        <w:rPr>
          <w:i/>
          <w:szCs w:val="24"/>
        </w:rPr>
        <w:t xml:space="preserve"> de la cave de Saint-Genis des Fontaines "</w:t>
      </w:r>
      <w:hyperlink r:id="rId11" w:history="1">
        <w:r w:rsidRPr="00A91769">
          <w:rPr>
            <w:i/>
            <w:szCs w:val="27"/>
          </w:rPr>
          <w:t>Les Vignerons des Albères</w:t>
        </w:r>
      </w:hyperlink>
      <w:r w:rsidRPr="00A91769">
        <w:rPr>
          <w:i/>
          <w:szCs w:val="27"/>
        </w:rPr>
        <w:t xml:space="preserve">", 5 cartes </w:t>
      </w:r>
      <w:r w:rsidRPr="00A91769">
        <w:rPr>
          <w:i/>
          <w:szCs w:val="24"/>
        </w:rPr>
        <w:t xml:space="preserve">de vœux (conception artistique Bénédicte et Louis-Marie Bresson) et un livret de </w:t>
      </w:r>
      <w:r w:rsidRPr="00A91769">
        <w:rPr>
          <w:i/>
        </w:rPr>
        <w:t xml:space="preserve">recueil de témoignages illustré autour du thème </w:t>
      </w:r>
      <w:r w:rsidRPr="00A91769">
        <w:rPr>
          <w:i/>
          <w:szCs w:val="24"/>
        </w:rPr>
        <w:t>"Mémoire des Sols"</w:t>
      </w:r>
      <w:r w:rsidRPr="00A91769">
        <w:rPr>
          <w:i/>
        </w:rPr>
        <w:t xml:space="preserve">. Vous êtes d'ores et déjà invité à proposer ces témoignages et nous envoyer vos documents (textes, photos). </w:t>
      </w:r>
    </w:p>
    <w:p w:rsidR="002A5A1E" w:rsidRDefault="002A5A1E" w:rsidP="00D0496A">
      <w:pPr>
        <w:pStyle w:val="NoSpacing"/>
        <w:jc w:val="both"/>
        <w:rPr>
          <w:i/>
        </w:rPr>
      </w:pPr>
    </w:p>
    <w:p w:rsidR="002A5A1E" w:rsidRPr="00A91769" w:rsidRDefault="002A5A1E" w:rsidP="00D0496A">
      <w:pPr>
        <w:pStyle w:val="NoSpacing"/>
        <w:jc w:val="both"/>
        <w:rPr>
          <w:i/>
        </w:rPr>
      </w:pPr>
    </w:p>
    <w:tbl>
      <w:tblPr>
        <w:tblpPr w:leftFromText="141" w:rightFromText="141" w:vertAnchor="text" w:horzAnchor="margin" w:tblpY="120"/>
        <w:tblW w:w="10558" w:type="dxa"/>
        <w:tblLook w:val="00A0"/>
      </w:tblPr>
      <w:tblGrid>
        <w:gridCol w:w="1526"/>
        <w:gridCol w:w="9032"/>
      </w:tblGrid>
      <w:tr w:rsidR="002A5A1E" w:rsidRPr="008A3692" w:rsidTr="00385E9E">
        <w:tc>
          <w:tcPr>
            <w:tcW w:w="1526" w:type="dxa"/>
          </w:tcPr>
          <w:p w:rsidR="002A5A1E" w:rsidRPr="00B54A6F" w:rsidRDefault="002A5A1E" w:rsidP="004B6D06">
            <w:pPr>
              <w:pStyle w:val="NoSpacing"/>
              <w:ind w:right="-195"/>
              <w:rPr>
                <w:b/>
                <w:sz w:val="28"/>
                <w:szCs w:val="28"/>
                <w:lang w:eastAsia="en-US"/>
              </w:rPr>
            </w:pPr>
            <w:r w:rsidRPr="00B54A6F">
              <w:rPr>
                <w:b/>
                <w:sz w:val="28"/>
                <w:szCs w:val="28"/>
                <w:lang w:eastAsia="en-US"/>
              </w:rPr>
              <w:t xml:space="preserve">HORAIRES </w:t>
            </w:r>
          </w:p>
        </w:tc>
        <w:tc>
          <w:tcPr>
            <w:tcW w:w="0" w:type="auto"/>
          </w:tcPr>
          <w:p w:rsidR="002A5A1E" w:rsidRPr="00B54A6F" w:rsidRDefault="002A5A1E" w:rsidP="004B6D06">
            <w:pPr>
              <w:pStyle w:val="NoSpacing"/>
              <w:rPr>
                <w:b/>
                <w:sz w:val="28"/>
                <w:szCs w:val="28"/>
                <w:lang w:eastAsia="en-US"/>
              </w:rPr>
            </w:pPr>
            <w:r w:rsidRPr="00B54A6F">
              <w:rPr>
                <w:b/>
                <w:sz w:val="28"/>
                <w:szCs w:val="28"/>
                <w:lang w:eastAsia="en-US"/>
              </w:rPr>
              <w:t xml:space="preserve">PROGRAMME </w:t>
            </w:r>
          </w:p>
        </w:tc>
      </w:tr>
      <w:tr w:rsidR="002A5A1E" w:rsidRPr="00B30D70" w:rsidTr="00385E9E">
        <w:tc>
          <w:tcPr>
            <w:tcW w:w="1526" w:type="dxa"/>
          </w:tcPr>
          <w:p w:rsidR="002A5A1E" w:rsidRPr="00330E9F" w:rsidRDefault="002A5A1E" w:rsidP="004B6D06">
            <w:pPr>
              <w:pStyle w:val="NoSpacing"/>
              <w:ind w:right="-195"/>
              <w:rPr>
                <w:szCs w:val="24"/>
                <w:lang w:eastAsia="en-US"/>
              </w:rPr>
            </w:pPr>
            <w:r w:rsidRPr="00330E9F">
              <w:rPr>
                <w:szCs w:val="24"/>
                <w:lang w:eastAsia="en-US"/>
              </w:rPr>
              <w:t xml:space="preserve"> 9h 30-10h</w:t>
            </w:r>
          </w:p>
        </w:tc>
        <w:tc>
          <w:tcPr>
            <w:tcW w:w="0" w:type="auto"/>
          </w:tcPr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  <w:r w:rsidRPr="00330E9F">
              <w:rPr>
                <w:b/>
                <w:i/>
                <w:szCs w:val="24"/>
                <w:lang w:eastAsia="en-US"/>
              </w:rPr>
              <w:t>Michel-Claude Girard et Marie-Agnès Courty.</w:t>
            </w:r>
            <w:r w:rsidRPr="00330E9F">
              <w:rPr>
                <w:szCs w:val="24"/>
                <w:lang w:eastAsia="en-US"/>
              </w:rPr>
              <w:t xml:space="preserve"> Accueil des participants et introduction de la journée</w:t>
            </w:r>
          </w:p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  <w:r w:rsidRPr="00330E9F">
              <w:rPr>
                <w:szCs w:val="24"/>
                <w:lang w:eastAsia="en-US"/>
              </w:rPr>
              <w:t>"Les clés de la mémoire des sols : l'héritage de Nicolas Fedoroff"</w:t>
            </w:r>
          </w:p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</w:p>
        </w:tc>
      </w:tr>
      <w:tr w:rsidR="002A5A1E" w:rsidRPr="00B30D70" w:rsidTr="00385E9E">
        <w:tc>
          <w:tcPr>
            <w:tcW w:w="1526" w:type="dxa"/>
          </w:tcPr>
          <w:p w:rsidR="002A5A1E" w:rsidRPr="00330E9F" w:rsidRDefault="002A5A1E" w:rsidP="004B6D06">
            <w:pPr>
              <w:pStyle w:val="NoSpacing"/>
              <w:ind w:right="-195"/>
              <w:rPr>
                <w:b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A5A1E" w:rsidRPr="00330E9F" w:rsidRDefault="002A5A1E" w:rsidP="004B6D06">
            <w:pPr>
              <w:pStyle w:val="NoSpacing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330E9F">
              <w:rPr>
                <w:b/>
                <w:szCs w:val="24"/>
                <w:lang w:eastAsia="en-US"/>
              </w:rPr>
              <w:t xml:space="preserve">A. </w:t>
            </w:r>
            <w:r w:rsidRPr="00330E9F">
              <w:rPr>
                <w:b/>
                <w:i/>
                <w:sz w:val="28"/>
                <w:szCs w:val="28"/>
                <w:lang w:eastAsia="en-US"/>
              </w:rPr>
              <w:t>Paléosols, paléoclimats et occupations humaines</w:t>
            </w:r>
          </w:p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</w:p>
        </w:tc>
      </w:tr>
      <w:tr w:rsidR="002A5A1E" w:rsidRPr="00B30D70" w:rsidTr="00385E9E">
        <w:tc>
          <w:tcPr>
            <w:tcW w:w="1526" w:type="dxa"/>
          </w:tcPr>
          <w:p w:rsidR="002A5A1E" w:rsidRPr="00330E9F" w:rsidRDefault="002A5A1E" w:rsidP="004B6D06">
            <w:pPr>
              <w:pStyle w:val="NoSpacing"/>
              <w:ind w:right="-195"/>
              <w:rPr>
                <w:szCs w:val="24"/>
                <w:lang w:eastAsia="en-US"/>
              </w:rPr>
            </w:pPr>
            <w:r w:rsidRPr="00330E9F">
              <w:rPr>
                <w:szCs w:val="24"/>
                <w:lang w:eastAsia="en-US"/>
              </w:rPr>
              <w:t>10h-10h 30</w:t>
            </w:r>
          </w:p>
        </w:tc>
        <w:tc>
          <w:tcPr>
            <w:tcW w:w="0" w:type="auto"/>
          </w:tcPr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  <w:r w:rsidRPr="00330E9F">
              <w:rPr>
                <w:b/>
                <w:i/>
                <w:szCs w:val="24"/>
                <w:lang w:eastAsia="en-US"/>
              </w:rPr>
              <w:t>Pierre Antoine et Sylvie Coutard.</w:t>
            </w:r>
            <w:r w:rsidRPr="00330E9F">
              <w:rPr>
                <w:szCs w:val="24"/>
                <w:lang w:eastAsia="en-US"/>
              </w:rPr>
              <w:t xml:space="preserve"> Paléosols et complexes de paléosols des régions lœssiques de la France septentrionale : archives paléoclimatiques et contexte environnemental des occupations paléolithiques.</w:t>
            </w:r>
          </w:p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</w:p>
        </w:tc>
      </w:tr>
      <w:tr w:rsidR="002A5A1E" w:rsidRPr="00B30D70" w:rsidTr="00385E9E">
        <w:tc>
          <w:tcPr>
            <w:tcW w:w="1526" w:type="dxa"/>
          </w:tcPr>
          <w:p w:rsidR="002A5A1E" w:rsidRPr="00330E9F" w:rsidRDefault="002A5A1E" w:rsidP="004B6D06">
            <w:pPr>
              <w:pStyle w:val="NoSpacing"/>
              <w:ind w:right="-195"/>
              <w:rPr>
                <w:szCs w:val="24"/>
                <w:lang w:eastAsia="en-US"/>
              </w:rPr>
            </w:pPr>
            <w:r w:rsidRPr="00330E9F">
              <w:rPr>
                <w:szCs w:val="24"/>
                <w:lang w:eastAsia="en-US"/>
              </w:rPr>
              <w:t>10h-11h</w:t>
            </w:r>
          </w:p>
        </w:tc>
        <w:tc>
          <w:tcPr>
            <w:tcW w:w="0" w:type="auto"/>
          </w:tcPr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  <w:r w:rsidRPr="00330E9F">
              <w:rPr>
                <w:b/>
                <w:i/>
                <w:szCs w:val="24"/>
                <w:lang w:eastAsia="en-US"/>
              </w:rPr>
              <w:t xml:space="preserve">Mathieu Rué et collaborateurs. </w:t>
            </w:r>
            <w:r w:rsidRPr="00330E9F">
              <w:rPr>
                <w:szCs w:val="24"/>
                <w:lang w:eastAsia="en-US"/>
              </w:rPr>
              <w:t>Paléosols pléistocènes et occupations humaines en contexte de dépôt condensé : apports et limites de la micromorphologie à l'étude de sites paléolithiques du Bassin aquitain.</w:t>
            </w:r>
          </w:p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</w:p>
        </w:tc>
      </w:tr>
      <w:tr w:rsidR="002A5A1E" w:rsidRPr="003E50B8" w:rsidTr="00385E9E">
        <w:tc>
          <w:tcPr>
            <w:tcW w:w="1526" w:type="dxa"/>
          </w:tcPr>
          <w:p w:rsidR="002A5A1E" w:rsidRPr="00330E9F" w:rsidRDefault="002A5A1E" w:rsidP="004B6D06">
            <w:pPr>
              <w:pStyle w:val="NoSpacing"/>
              <w:ind w:right="-195"/>
              <w:rPr>
                <w:szCs w:val="24"/>
                <w:lang w:eastAsia="en-US"/>
              </w:rPr>
            </w:pPr>
            <w:r w:rsidRPr="00330E9F">
              <w:rPr>
                <w:szCs w:val="24"/>
                <w:lang w:eastAsia="en-US"/>
              </w:rPr>
              <w:t>11h-11h 30</w:t>
            </w:r>
          </w:p>
        </w:tc>
        <w:tc>
          <w:tcPr>
            <w:tcW w:w="0" w:type="auto"/>
          </w:tcPr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  <w:r w:rsidRPr="00330E9F">
              <w:rPr>
                <w:b/>
                <w:i/>
                <w:szCs w:val="24"/>
                <w:lang w:eastAsia="en-US"/>
              </w:rPr>
              <w:t>Eric Boëda et collaborateurs.</w:t>
            </w:r>
            <w:r w:rsidRPr="00330E9F">
              <w:rPr>
                <w:szCs w:val="24"/>
                <w:lang w:eastAsia="en-US"/>
              </w:rPr>
              <w:t xml:space="preserve"> Paléosols, paléoclimats, ressources naturelles et occupations humaines au cœur du désert syrien : 100 000 ans d’histoire.</w:t>
            </w:r>
          </w:p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</w:p>
        </w:tc>
      </w:tr>
      <w:tr w:rsidR="002A5A1E" w:rsidRPr="00432292" w:rsidTr="00385E9E">
        <w:trPr>
          <w:trHeight w:val="997"/>
        </w:trPr>
        <w:tc>
          <w:tcPr>
            <w:tcW w:w="1526" w:type="dxa"/>
          </w:tcPr>
          <w:p w:rsidR="002A5A1E" w:rsidRPr="00330E9F" w:rsidRDefault="002A5A1E" w:rsidP="004B6D06">
            <w:pPr>
              <w:pStyle w:val="NoSpacing"/>
              <w:ind w:right="-195"/>
              <w:rPr>
                <w:szCs w:val="24"/>
                <w:lang w:eastAsia="en-US"/>
              </w:rPr>
            </w:pPr>
            <w:r w:rsidRPr="00330E9F">
              <w:rPr>
                <w:szCs w:val="24"/>
                <w:lang w:eastAsia="en-US"/>
              </w:rPr>
              <w:t>11h 30-12h 00</w:t>
            </w:r>
          </w:p>
          <w:p w:rsidR="002A5A1E" w:rsidRPr="00330E9F" w:rsidRDefault="002A5A1E" w:rsidP="004B6D06">
            <w:pPr>
              <w:pStyle w:val="NoSpacing"/>
              <w:ind w:right="-195"/>
              <w:rPr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  <w:r w:rsidRPr="00330E9F">
              <w:rPr>
                <w:b/>
                <w:bCs/>
                <w:i/>
                <w:szCs w:val="24"/>
                <w:lang w:eastAsia="en-US"/>
              </w:rPr>
              <w:t>Yin Qiuzhen et Guo Zhengtang.</w:t>
            </w:r>
            <w:r w:rsidRPr="00330E9F">
              <w:rPr>
                <w:szCs w:val="24"/>
                <w:lang w:eastAsia="en-US"/>
              </w:rPr>
              <w:t xml:space="preserve"> Les sols rouges vermiculés du sud de la Chine, indicateurs d'une mousson exceptionnellement forte en Asie du sud-est au Pléistocène moyen.</w:t>
            </w:r>
          </w:p>
        </w:tc>
      </w:tr>
      <w:tr w:rsidR="002A5A1E" w:rsidRPr="003E50B8" w:rsidTr="00385E9E">
        <w:tc>
          <w:tcPr>
            <w:tcW w:w="1526" w:type="dxa"/>
          </w:tcPr>
          <w:p w:rsidR="002A5A1E" w:rsidRPr="00330E9F" w:rsidRDefault="002A5A1E" w:rsidP="004B6D06">
            <w:pPr>
              <w:pStyle w:val="NoSpacing"/>
              <w:ind w:right="-195"/>
              <w:rPr>
                <w:i/>
                <w:szCs w:val="24"/>
                <w:lang w:eastAsia="en-US"/>
              </w:rPr>
            </w:pPr>
            <w:r w:rsidRPr="00330E9F">
              <w:rPr>
                <w:i/>
                <w:szCs w:val="24"/>
                <w:lang w:eastAsia="en-US"/>
              </w:rPr>
              <w:t>12 h – 14 h</w:t>
            </w:r>
          </w:p>
        </w:tc>
        <w:tc>
          <w:tcPr>
            <w:tcW w:w="0" w:type="auto"/>
          </w:tcPr>
          <w:p w:rsidR="002A5A1E" w:rsidRPr="00330E9F" w:rsidRDefault="002A5A1E" w:rsidP="004B6D06">
            <w:pPr>
              <w:pStyle w:val="NoSpacing"/>
              <w:rPr>
                <w:i/>
                <w:szCs w:val="24"/>
                <w:lang w:eastAsia="en-US"/>
              </w:rPr>
            </w:pPr>
            <w:r w:rsidRPr="00330E9F">
              <w:rPr>
                <w:i/>
                <w:szCs w:val="24"/>
                <w:lang w:eastAsia="en-US"/>
              </w:rPr>
              <w:t>Temps libre - Déjeuner (voir buffet dinatoire)</w:t>
            </w:r>
          </w:p>
          <w:p w:rsidR="002A5A1E" w:rsidRPr="00330E9F" w:rsidRDefault="002A5A1E" w:rsidP="004B6D06">
            <w:pPr>
              <w:pStyle w:val="NoSpacing"/>
              <w:rPr>
                <w:i/>
                <w:szCs w:val="24"/>
                <w:lang w:eastAsia="en-US"/>
              </w:rPr>
            </w:pPr>
          </w:p>
        </w:tc>
      </w:tr>
      <w:tr w:rsidR="002A5A1E" w:rsidRPr="003E50B8" w:rsidTr="00385E9E">
        <w:tc>
          <w:tcPr>
            <w:tcW w:w="1526" w:type="dxa"/>
          </w:tcPr>
          <w:p w:rsidR="002A5A1E" w:rsidRPr="00330E9F" w:rsidRDefault="002A5A1E" w:rsidP="004B6D06">
            <w:pPr>
              <w:pStyle w:val="NoSpacing"/>
              <w:ind w:right="-195"/>
              <w:rPr>
                <w:b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A5A1E" w:rsidRPr="00330E9F" w:rsidRDefault="002A5A1E" w:rsidP="004B6D06">
            <w:pPr>
              <w:pStyle w:val="NoSpacing"/>
              <w:jc w:val="center"/>
              <w:rPr>
                <w:b/>
                <w:szCs w:val="24"/>
                <w:lang w:eastAsia="en-US"/>
              </w:rPr>
            </w:pPr>
            <w:r w:rsidRPr="00330E9F">
              <w:rPr>
                <w:b/>
                <w:szCs w:val="24"/>
                <w:lang w:eastAsia="en-US"/>
              </w:rPr>
              <w:t xml:space="preserve">B. </w:t>
            </w:r>
            <w:r w:rsidRPr="00330E9F">
              <w:rPr>
                <w:b/>
                <w:sz w:val="28"/>
                <w:szCs w:val="28"/>
                <w:lang w:eastAsia="en-US"/>
              </w:rPr>
              <w:t>Sols et anthropisation des paysages : approche historique</w:t>
            </w:r>
          </w:p>
          <w:p w:rsidR="002A5A1E" w:rsidRPr="00330E9F" w:rsidRDefault="002A5A1E" w:rsidP="004B6D06">
            <w:pPr>
              <w:pStyle w:val="NoSpacing"/>
              <w:rPr>
                <w:b/>
                <w:szCs w:val="24"/>
                <w:lang w:eastAsia="en-US"/>
              </w:rPr>
            </w:pPr>
          </w:p>
        </w:tc>
      </w:tr>
      <w:tr w:rsidR="002A5A1E" w:rsidRPr="00612043" w:rsidTr="00385E9E">
        <w:tc>
          <w:tcPr>
            <w:tcW w:w="1526" w:type="dxa"/>
          </w:tcPr>
          <w:p w:rsidR="002A5A1E" w:rsidRPr="00330E9F" w:rsidRDefault="002A5A1E" w:rsidP="004B6D06">
            <w:pPr>
              <w:pStyle w:val="NoSpacing"/>
              <w:ind w:right="-195"/>
              <w:rPr>
                <w:szCs w:val="24"/>
                <w:lang w:eastAsia="en-US"/>
              </w:rPr>
            </w:pPr>
            <w:r w:rsidRPr="00330E9F">
              <w:rPr>
                <w:szCs w:val="24"/>
                <w:lang w:eastAsia="en-US"/>
              </w:rPr>
              <w:t>14h-14h 30</w:t>
            </w:r>
          </w:p>
          <w:p w:rsidR="002A5A1E" w:rsidRPr="00330E9F" w:rsidRDefault="002A5A1E" w:rsidP="004B6D06">
            <w:pPr>
              <w:pStyle w:val="NoSpacing"/>
              <w:ind w:right="-195"/>
              <w:rPr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A5A1E" w:rsidRPr="00330E9F" w:rsidRDefault="002A5A1E" w:rsidP="004B6D06">
            <w:pPr>
              <w:pStyle w:val="NoSpacing"/>
              <w:rPr>
                <w:b/>
                <w:i/>
                <w:szCs w:val="24"/>
                <w:lang w:eastAsia="en-US"/>
              </w:rPr>
            </w:pPr>
            <w:r w:rsidRPr="00330E9F">
              <w:rPr>
                <w:b/>
                <w:i/>
                <w:szCs w:val="24"/>
                <w:lang w:eastAsia="en-US"/>
              </w:rPr>
              <w:t>Dominique Schwartz.</w:t>
            </w:r>
          </w:p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  <w:r w:rsidRPr="00330E9F">
              <w:rPr>
                <w:szCs w:val="24"/>
                <w:lang w:eastAsia="en-US"/>
              </w:rPr>
              <w:t xml:space="preserve"> Sols et façonnage des paysages agricoles dans la zone rhénane : l'empreinte des époques médiévales.</w:t>
            </w:r>
          </w:p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</w:p>
        </w:tc>
      </w:tr>
      <w:tr w:rsidR="002A5A1E" w:rsidRPr="00612043" w:rsidTr="00385E9E">
        <w:tc>
          <w:tcPr>
            <w:tcW w:w="1526" w:type="dxa"/>
          </w:tcPr>
          <w:p w:rsidR="002A5A1E" w:rsidRPr="00330E9F" w:rsidRDefault="002A5A1E" w:rsidP="004B6D06">
            <w:pPr>
              <w:pStyle w:val="NoSpacing"/>
              <w:ind w:right="-195"/>
              <w:rPr>
                <w:szCs w:val="24"/>
                <w:lang w:eastAsia="en-US"/>
              </w:rPr>
            </w:pPr>
            <w:r w:rsidRPr="00330E9F">
              <w:rPr>
                <w:szCs w:val="24"/>
                <w:lang w:eastAsia="en-US"/>
              </w:rPr>
              <w:t>15h-15h 30</w:t>
            </w:r>
          </w:p>
          <w:p w:rsidR="002A5A1E" w:rsidRPr="00330E9F" w:rsidRDefault="002A5A1E" w:rsidP="004B6D06">
            <w:pPr>
              <w:pStyle w:val="NoSpacing"/>
              <w:ind w:right="-195"/>
              <w:rPr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A5A1E" w:rsidRPr="00330E9F" w:rsidRDefault="002A5A1E" w:rsidP="004B6D06">
            <w:pPr>
              <w:pStyle w:val="NoSpacing"/>
              <w:rPr>
                <w:b/>
                <w:i/>
                <w:szCs w:val="24"/>
                <w:lang w:eastAsia="en-US"/>
              </w:rPr>
            </w:pPr>
            <w:r w:rsidRPr="00330E9F">
              <w:rPr>
                <w:b/>
                <w:i/>
                <w:szCs w:val="24"/>
                <w:lang w:eastAsia="en-US"/>
              </w:rPr>
              <w:t xml:space="preserve">Jérôme Poulenard et collaborateurs. </w:t>
            </w:r>
          </w:p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  <w:r w:rsidRPr="00330E9F">
              <w:rPr>
                <w:szCs w:val="24"/>
                <w:lang w:eastAsia="en-US"/>
              </w:rPr>
              <w:t>Histoire des sols et histoires des hommes dans les Alpes : utilisation d’empreintes pédologiques dans les archives naturelles.</w:t>
            </w:r>
          </w:p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</w:p>
        </w:tc>
      </w:tr>
      <w:tr w:rsidR="002A5A1E" w:rsidRPr="008C1702" w:rsidTr="00385E9E">
        <w:tc>
          <w:tcPr>
            <w:tcW w:w="1526" w:type="dxa"/>
          </w:tcPr>
          <w:p w:rsidR="002A5A1E" w:rsidRPr="00330E9F" w:rsidRDefault="002A5A1E" w:rsidP="004B6D06">
            <w:pPr>
              <w:pStyle w:val="NoSpacing"/>
              <w:ind w:right="-195"/>
              <w:rPr>
                <w:szCs w:val="24"/>
                <w:lang w:eastAsia="en-US"/>
              </w:rPr>
            </w:pPr>
            <w:r w:rsidRPr="00330E9F">
              <w:rPr>
                <w:szCs w:val="24"/>
                <w:lang w:eastAsia="en-US"/>
              </w:rPr>
              <w:t>15h 30-16h</w:t>
            </w:r>
          </w:p>
        </w:tc>
        <w:tc>
          <w:tcPr>
            <w:tcW w:w="0" w:type="auto"/>
          </w:tcPr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  <w:r w:rsidRPr="00330E9F">
              <w:rPr>
                <w:b/>
                <w:i/>
                <w:szCs w:val="24"/>
                <w:lang w:eastAsia="en-US"/>
              </w:rPr>
              <w:t>Christian Valentin</w:t>
            </w:r>
            <w:r w:rsidRPr="00330E9F">
              <w:rPr>
                <w:szCs w:val="24"/>
                <w:lang w:eastAsia="en-US"/>
              </w:rPr>
              <w:t>.  Effets des interactions entre les variations climatiques et les usages des sols sur la désertification et le reverdissement du Sahel.</w:t>
            </w:r>
          </w:p>
        </w:tc>
      </w:tr>
      <w:tr w:rsidR="002A5A1E" w:rsidRPr="00432292" w:rsidTr="00385E9E">
        <w:tc>
          <w:tcPr>
            <w:tcW w:w="1526" w:type="dxa"/>
          </w:tcPr>
          <w:p w:rsidR="002A5A1E" w:rsidRPr="00330E9F" w:rsidRDefault="002A5A1E" w:rsidP="004B6D06">
            <w:pPr>
              <w:pStyle w:val="NoSpacing"/>
              <w:ind w:right="-195"/>
              <w:rPr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</w:p>
        </w:tc>
      </w:tr>
      <w:tr w:rsidR="002A5A1E" w:rsidRPr="003E50B8" w:rsidTr="00385E9E">
        <w:tc>
          <w:tcPr>
            <w:tcW w:w="1526" w:type="dxa"/>
          </w:tcPr>
          <w:p w:rsidR="002A5A1E" w:rsidRPr="00330E9F" w:rsidRDefault="002A5A1E" w:rsidP="004B6D06">
            <w:pPr>
              <w:pStyle w:val="NoSpacing"/>
              <w:ind w:right="-195"/>
              <w:rPr>
                <w:b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A5A1E" w:rsidRPr="00330E9F" w:rsidRDefault="002A5A1E" w:rsidP="004B6D06">
            <w:pPr>
              <w:pStyle w:val="NoSpacing"/>
              <w:jc w:val="center"/>
              <w:rPr>
                <w:b/>
                <w:sz w:val="28"/>
                <w:szCs w:val="28"/>
                <w:lang w:eastAsia="en-US"/>
              </w:rPr>
            </w:pPr>
            <w:r w:rsidRPr="00330E9F">
              <w:rPr>
                <w:b/>
                <w:szCs w:val="24"/>
                <w:lang w:eastAsia="en-US"/>
              </w:rPr>
              <w:t xml:space="preserve">C. </w:t>
            </w:r>
            <w:r w:rsidRPr="00330E9F">
              <w:rPr>
                <w:b/>
                <w:sz w:val="28"/>
                <w:szCs w:val="28"/>
                <w:lang w:eastAsia="en-US"/>
              </w:rPr>
              <w:t>Terres de jardins, mémoires de notre Histoire</w:t>
            </w:r>
          </w:p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</w:p>
        </w:tc>
      </w:tr>
      <w:tr w:rsidR="002A5A1E" w:rsidRPr="00432292" w:rsidTr="00385E9E">
        <w:tc>
          <w:tcPr>
            <w:tcW w:w="1526" w:type="dxa"/>
          </w:tcPr>
          <w:p w:rsidR="002A5A1E" w:rsidRPr="00330E9F" w:rsidRDefault="002A5A1E" w:rsidP="004B6D06">
            <w:pPr>
              <w:pStyle w:val="NoSpacing"/>
              <w:ind w:right="-195"/>
              <w:rPr>
                <w:szCs w:val="24"/>
                <w:lang w:eastAsia="en-US"/>
              </w:rPr>
            </w:pPr>
            <w:r w:rsidRPr="00330E9F">
              <w:rPr>
                <w:szCs w:val="24"/>
                <w:lang w:eastAsia="en-US"/>
              </w:rPr>
              <w:t>16h15-16h 45</w:t>
            </w:r>
          </w:p>
        </w:tc>
        <w:tc>
          <w:tcPr>
            <w:tcW w:w="0" w:type="auto"/>
          </w:tcPr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  <w:r w:rsidRPr="00330E9F">
              <w:rPr>
                <w:b/>
                <w:i/>
                <w:szCs w:val="24"/>
                <w:lang w:eastAsia="en-US"/>
              </w:rPr>
              <w:t>Étienne Dambrine, Sylvie Jérémie et collaborateurs.</w:t>
            </w:r>
            <w:r w:rsidRPr="00330E9F">
              <w:rPr>
                <w:szCs w:val="24"/>
                <w:lang w:eastAsia="en-US"/>
              </w:rPr>
              <w:t xml:space="preserve"> Modifications des sols attribuables aux usages précolombiens en Guyane et conséquences sur l'écologie actuelle des forêts.</w:t>
            </w:r>
          </w:p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</w:p>
        </w:tc>
      </w:tr>
      <w:tr w:rsidR="002A5A1E" w:rsidRPr="00361F9B" w:rsidTr="00385E9E">
        <w:tc>
          <w:tcPr>
            <w:tcW w:w="1526" w:type="dxa"/>
          </w:tcPr>
          <w:p w:rsidR="002A5A1E" w:rsidRPr="00330E9F" w:rsidRDefault="002A5A1E" w:rsidP="004B6D06">
            <w:pPr>
              <w:pStyle w:val="NoSpacing"/>
              <w:ind w:right="-195"/>
              <w:rPr>
                <w:szCs w:val="24"/>
                <w:lang w:eastAsia="en-US"/>
              </w:rPr>
            </w:pPr>
            <w:r w:rsidRPr="00330E9F">
              <w:rPr>
                <w:szCs w:val="24"/>
                <w:lang w:eastAsia="en-US"/>
              </w:rPr>
              <w:t>16h 45-17h 15</w:t>
            </w:r>
          </w:p>
        </w:tc>
        <w:tc>
          <w:tcPr>
            <w:tcW w:w="0" w:type="auto"/>
          </w:tcPr>
          <w:p w:rsidR="002A5A1E" w:rsidRPr="00330E9F" w:rsidRDefault="002A5A1E" w:rsidP="004B6D06">
            <w:pPr>
              <w:pStyle w:val="NoSpacing"/>
              <w:rPr>
                <w:bCs/>
                <w:szCs w:val="24"/>
                <w:lang w:eastAsia="en-US"/>
              </w:rPr>
            </w:pPr>
            <w:r w:rsidRPr="00330E9F">
              <w:rPr>
                <w:b/>
                <w:i/>
                <w:szCs w:val="24"/>
                <w:lang w:eastAsia="en-US"/>
              </w:rPr>
              <w:t xml:space="preserve">Cécilia Cammas, Carole Vissac et Richard Macphail. </w:t>
            </w:r>
            <w:r w:rsidRPr="00330E9F">
              <w:rPr>
                <w:bCs/>
                <w:szCs w:val="24"/>
                <w:lang w:eastAsia="en-US"/>
              </w:rPr>
              <w:t>Approche géoarchéologique de la gestion des sols des espaces non bâtis en milieu urbain et périurbain.</w:t>
            </w:r>
          </w:p>
          <w:p w:rsidR="002A5A1E" w:rsidRPr="00330E9F" w:rsidRDefault="002A5A1E" w:rsidP="004B6D06">
            <w:pPr>
              <w:pStyle w:val="NoSpacing"/>
              <w:rPr>
                <w:b/>
                <w:i/>
                <w:szCs w:val="24"/>
                <w:lang w:eastAsia="en-US"/>
              </w:rPr>
            </w:pPr>
          </w:p>
        </w:tc>
      </w:tr>
      <w:tr w:rsidR="002A5A1E" w:rsidRPr="008A3692" w:rsidTr="00385E9E">
        <w:tc>
          <w:tcPr>
            <w:tcW w:w="1526" w:type="dxa"/>
          </w:tcPr>
          <w:p w:rsidR="002A5A1E" w:rsidRPr="00330E9F" w:rsidRDefault="002A5A1E" w:rsidP="004B6D06">
            <w:pPr>
              <w:pStyle w:val="NoSpacing"/>
              <w:ind w:right="-195"/>
              <w:rPr>
                <w:szCs w:val="24"/>
                <w:lang w:eastAsia="en-US"/>
              </w:rPr>
            </w:pPr>
            <w:r w:rsidRPr="00330E9F">
              <w:rPr>
                <w:szCs w:val="24"/>
                <w:lang w:eastAsia="en-US"/>
              </w:rPr>
              <w:t>17h 15-17h 45</w:t>
            </w:r>
          </w:p>
        </w:tc>
        <w:tc>
          <w:tcPr>
            <w:tcW w:w="0" w:type="auto"/>
          </w:tcPr>
          <w:p w:rsidR="002A5A1E" w:rsidRPr="00330E9F" w:rsidRDefault="002A5A1E" w:rsidP="004B6D06">
            <w:pPr>
              <w:pStyle w:val="NoSpacing"/>
              <w:rPr>
                <w:color w:val="000000"/>
                <w:szCs w:val="24"/>
                <w:lang w:eastAsia="en-US"/>
              </w:rPr>
            </w:pPr>
            <w:r w:rsidRPr="00330E9F">
              <w:rPr>
                <w:b/>
                <w:i/>
                <w:szCs w:val="24"/>
                <w:lang w:eastAsia="en-US"/>
              </w:rPr>
              <w:t>Paul Van Ossel et Marnix Pieters</w:t>
            </w:r>
            <w:r w:rsidRPr="00330E9F">
              <w:rPr>
                <w:color w:val="000000"/>
                <w:szCs w:val="24"/>
                <w:lang w:eastAsia="en-US"/>
              </w:rPr>
              <w:t>. Les Jardins du Carrousel à Paris de l’époque Romaine au XVIème siècle : l’apport des sciences du sol.</w:t>
            </w:r>
          </w:p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</w:p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</w:p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</w:p>
          <w:p w:rsidR="002A5A1E" w:rsidRPr="00330E9F" w:rsidRDefault="002A5A1E" w:rsidP="004B6D06">
            <w:pPr>
              <w:pStyle w:val="NoSpacing"/>
              <w:rPr>
                <w:szCs w:val="24"/>
                <w:lang w:eastAsia="en-US"/>
              </w:rPr>
            </w:pPr>
          </w:p>
        </w:tc>
      </w:tr>
    </w:tbl>
    <w:p w:rsidR="002A5A1E" w:rsidRDefault="002A5A1E" w:rsidP="00D0496A">
      <w:pPr>
        <w:pStyle w:val="NoSpacing"/>
        <w:jc w:val="center"/>
        <w:rPr>
          <w:b/>
          <w:sz w:val="24"/>
          <w:szCs w:val="24"/>
        </w:rPr>
      </w:pPr>
    </w:p>
    <w:p w:rsidR="002A5A1E" w:rsidRDefault="002A5A1E" w:rsidP="00D0496A">
      <w:pPr>
        <w:pStyle w:val="NoSpacing"/>
        <w:jc w:val="center"/>
        <w:rPr>
          <w:b/>
          <w:sz w:val="24"/>
          <w:szCs w:val="24"/>
        </w:rPr>
      </w:pPr>
    </w:p>
    <w:p w:rsidR="002A5A1E" w:rsidRPr="00430FFA" w:rsidRDefault="002A5A1E" w:rsidP="00D0496A">
      <w:pPr>
        <w:pStyle w:val="NoSpacing"/>
        <w:jc w:val="center"/>
        <w:rPr>
          <w:b/>
          <w:sz w:val="24"/>
          <w:szCs w:val="24"/>
        </w:rPr>
      </w:pPr>
      <w:r w:rsidRPr="0059668B">
        <w:rPr>
          <w:b/>
          <w:sz w:val="24"/>
          <w:szCs w:val="24"/>
        </w:rPr>
        <w:t xml:space="preserve">Colloque AFEQ - CNF </w:t>
      </w:r>
      <w:r w:rsidRPr="00430FFA">
        <w:rPr>
          <w:b/>
          <w:sz w:val="24"/>
          <w:szCs w:val="24"/>
        </w:rPr>
        <w:t xml:space="preserve">INQUA </w:t>
      </w:r>
      <w:r w:rsidRPr="00430FFA">
        <w:rPr>
          <w:rFonts w:eastAsia="BatangChe"/>
          <w:b/>
          <w:sz w:val="24"/>
          <w:szCs w:val="24"/>
        </w:rPr>
        <w:t>-</w:t>
      </w:r>
      <w:r w:rsidRPr="00430FFA">
        <w:rPr>
          <w:b/>
          <w:sz w:val="24"/>
          <w:szCs w:val="24"/>
        </w:rPr>
        <w:t xml:space="preserve"> AFES </w:t>
      </w:r>
    </w:p>
    <w:p w:rsidR="002A5A1E" w:rsidRPr="0059668B" w:rsidRDefault="002A5A1E" w:rsidP="00D0496A">
      <w:pPr>
        <w:pStyle w:val="NoSpacing"/>
        <w:jc w:val="center"/>
        <w:rPr>
          <w:b/>
          <w:sz w:val="24"/>
          <w:szCs w:val="24"/>
        </w:rPr>
      </w:pPr>
      <w:r w:rsidRPr="00430FFA">
        <w:rPr>
          <w:b/>
          <w:sz w:val="24"/>
          <w:szCs w:val="24"/>
        </w:rPr>
        <w:t>Sous le patronage de l'académie d’agriculture</w:t>
      </w:r>
      <w:r w:rsidRPr="00430FFA">
        <w:rPr>
          <w:b/>
        </w:rPr>
        <w:t xml:space="preserve"> de France,</w:t>
      </w:r>
    </w:p>
    <w:p w:rsidR="002A5A1E" w:rsidRPr="0059668B" w:rsidRDefault="002A5A1E" w:rsidP="00D0496A">
      <w:pPr>
        <w:pStyle w:val="NoSpacing"/>
        <w:jc w:val="center"/>
        <w:rPr>
          <w:b/>
          <w:sz w:val="24"/>
          <w:szCs w:val="24"/>
        </w:rPr>
      </w:pPr>
      <w:r w:rsidRPr="0059668B">
        <w:rPr>
          <w:b/>
          <w:sz w:val="24"/>
          <w:szCs w:val="24"/>
        </w:rPr>
        <w:t>Section 7 "Environnement et territoires"</w:t>
      </w:r>
    </w:p>
    <w:p w:rsidR="002A5A1E" w:rsidRPr="0059668B" w:rsidRDefault="002A5A1E" w:rsidP="00D0496A">
      <w:pPr>
        <w:pStyle w:val="NoSpacing"/>
        <w:jc w:val="center"/>
        <w:rPr>
          <w:sz w:val="24"/>
          <w:szCs w:val="24"/>
        </w:rPr>
      </w:pPr>
    </w:p>
    <w:p w:rsidR="002A5A1E" w:rsidRPr="0059668B" w:rsidRDefault="002A5A1E" w:rsidP="00D0496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Mardi 8 décembre 2015 (9h</w:t>
      </w:r>
      <w:r w:rsidRPr="0059668B">
        <w:rPr>
          <w:b/>
          <w:sz w:val="24"/>
          <w:szCs w:val="24"/>
        </w:rPr>
        <w:t>30-18 h)</w:t>
      </w:r>
    </w:p>
    <w:p w:rsidR="002A5A1E" w:rsidRPr="0059668B" w:rsidRDefault="002A5A1E" w:rsidP="00D0496A">
      <w:pPr>
        <w:pStyle w:val="NoSpacing"/>
        <w:jc w:val="center"/>
        <w:rPr>
          <w:b/>
          <w:sz w:val="24"/>
          <w:szCs w:val="24"/>
        </w:rPr>
      </w:pPr>
      <w:r w:rsidRPr="0059668B">
        <w:rPr>
          <w:b/>
          <w:sz w:val="24"/>
          <w:szCs w:val="24"/>
        </w:rPr>
        <w:t>18 rue de Bellechasse (Paris 7</w:t>
      </w:r>
      <w:r w:rsidRPr="0059668B">
        <w:rPr>
          <w:b/>
          <w:sz w:val="24"/>
          <w:szCs w:val="24"/>
          <w:vertAlign w:val="superscript"/>
        </w:rPr>
        <w:t>ème</w:t>
      </w:r>
      <w:r w:rsidRPr="0059668B">
        <w:rPr>
          <w:b/>
          <w:sz w:val="24"/>
          <w:szCs w:val="24"/>
        </w:rPr>
        <w:t>)</w:t>
      </w:r>
    </w:p>
    <w:p w:rsidR="002A5A1E" w:rsidRDefault="002A5A1E" w:rsidP="00D0496A">
      <w:pPr>
        <w:tabs>
          <w:tab w:val="left" w:pos="709"/>
        </w:tabs>
        <w:jc w:val="center"/>
        <w:rPr>
          <w:sz w:val="32"/>
          <w:szCs w:val="32"/>
        </w:rPr>
      </w:pPr>
    </w:p>
    <w:p w:rsidR="002A5A1E" w:rsidRDefault="002A5A1E" w:rsidP="00D0496A">
      <w:pPr>
        <w:tabs>
          <w:tab w:val="left" w:pos="709"/>
        </w:tabs>
        <w:jc w:val="center"/>
        <w:rPr>
          <w:sz w:val="32"/>
          <w:szCs w:val="32"/>
        </w:rPr>
      </w:pPr>
      <w:r w:rsidRPr="002B3F61">
        <w:rPr>
          <w:sz w:val="32"/>
          <w:szCs w:val="32"/>
        </w:rPr>
        <w:t>"</w:t>
      </w:r>
      <w:r w:rsidRPr="002B3F61">
        <w:rPr>
          <w:b/>
          <w:i/>
          <w:sz w:val="32"/>
          <w:szCs w:val="32"/>
        </w:rPr>
        <w:t>Empreinte des climats et des hommes dans les sols et paléosols - Mémoires de nos jardins</w:t>
      </w:r>
      <w:r w:rsidRPr="002B3F61">
        <w:rPr>
          <w:sz w:val="32"/>
          <w:szCs w:val="32"/>
        </w:rPr>
        <w:t>"</w:t>
      </w:r>
    </w:p>
    <w:p w:rsidR="002A5A1E" w:rsidRPr="002B3F61" w:rsidRDefault="002A5A1E" w:rsidP="00D0496A">
      <w:pPr>
        <w:tabs>
          <w:tab w:val="left" w:pos="709"/>
        </w:tabs>
        <w:jc w:val="center"/>
        <w:rPr>
          <w:sz w:val="32"/>
          <w:szCs w:val="32"/>
        </w:rPr>
      </w:pPr>
    </w:p>
    <w:p w:rsidR="002A5A1E" w:rsidRPr="00616009" w:rsidRDefault="002A5A1E" w:rsidP="00D0496A">
      <w:pPr>
        <w:pStyle w:val="Standard"/>
        <w:spacing w:after="0"/>
        <w:ind w:firstLine="0"/>
        <w:rPr>
          <w:b/>
          <w:i/>
          <w:sz w:val="24"/>
          <w:szCs w:val="24"/>
          <w:highlight w:val="lightGray"/>
        </w:rPr>
      </w:pPr>
      <w:r w:rsidRPr="00616009">
        <w:rPr>
          <w:b/>
          <w:sz w:val="24"/>
          <w:szCs w:val="24"/>
          <w:highlight w:val="lightGray"/>
        </w:rPr>
        <w:t xml:space="preserve">Formulaire d’inscription </w:t>
      </w:r>
    </w:p>
    <w:p w:rsidR="002A5A1E" w:rsidRDefault="002A5A1E" w:rsidP="00D0496A">
      <w:pPr>
        <w:pStyle w:val="NoSpacing"/>
        <w:rPr>
          <w:b/>
          <w:i/>
          <w:color w:val="FF0000"/>
          <w:sz w:val="24"/>
          <w:szCs w:val="24"/>
        </w:rPr>
      </w:pPr>
      <w:r w:rsidRPr="0059668B">
        <w:rPr>
          <w:b/>
          <w:i/>
          <w:color w:val="FF0000"/>
          <w:sz w:val="24"/>
          <w:szCs w:val="24"/>
        </w:rPr>
        <w:t>Inscription gratuite, mais obligatoire</w:t>
      </w:r>
      <w:r>
        <w:rPr>
          <w:b/>
          <w:i/>
          <w:color w:val="FF0000"/>
          <w:sz w:val="24"/>
          <w:szCs w:val="24"/>
        </w:rPr>
        <w:t xml:space="preserve">. </w:t>
      </w:r>
      <w:r w:rsidRPr="0059668B">
        <w:rPr>
          <w:b/>
          <w:i/>
          <w:color w:val="FF0000"/>
          <w:sz w:val="24"/>
          <w:szCs w:val="24"/>
        </w:rPr>
        <w:t xml:space="preserve"> </w:t>
      </w:r>
    </w:p>
    <w:p w:rsidR="002A5A1E" w:rsidRPr="0059668B" w:rsidRDefault="002A5A1E" w:rsidP="00D0496A">
      <w:pPr>
        <w:pStyle w:val="NoSpacing"/>
        <w:rPr>
          <w:b/>
          <w:i/>
          <w:color w:val="FF0000"/>
          <w:sz w:val="24"/>
          <w:szCs w:val="24"/>
        </w:rPr>
      </w:pPr>
      <w:r w:rsidRPr="007744B4">
        <w:rPr>
          <w:b/>
          <w:i/>
          <w:color w:val="FF0000"/>
          <w:sz w:val="24"/>
          <w:szCs w:val="24"/>
        </w:rPr>
        <w:t>Le nombre de place étant limité dans l</w:t>
      </w:r>
      <w:r>
        <w:rPr>
          <w:b/>
          <w:i/>
          <w:color w:val="FF0000"/>
          <w:sz w:val="24"/>
          <w:szCs w:val="24"/>
        </w:rPr>
        <w:t>a</w:t>
      </w:r>
      <w:r w:rsidRPr="007744B4">
        <w:rPr>
          <w:b/>
          <w:i/>
          <w:color w:val="FF0000"/>
          <w:sz w:val="24"/>
          <w:szCs w:val="24"/>
        </w:rPr>
        <w:t xml:space="preserve"> salle </w:t>
      </w:r>
      <w:r>
        <w:rPr>
          <w:b/>
          <w:i/>
          <w:color w:val="FF0000"/>
          <w:sz w:val="24"/>
          <w:szCs w:val="24"/>
        </w:rPr>
        <w:t>d</w:t>
      </w:r>
      <w:r w:rsidRPr="007744B4">
        <w:rPr>
          <w:b/>
          <w:i/>
          <w:color w:val="FF0000"/>
          <w:sz w:val="24"/>
          <w:szCs w:val="24"/>
        </w:rPr>
        <w:t xml:space="preserve">e l’académie, les inscriptions sont prise dès maintenant ; </w:t>
      </w:r>
      <w:r>
        <w:rPr>
          <w:b/>
          <w:i/>
          <w:color w:val="FF0000"/>
          <w:sz w:val="24"/>
          <w:szCs w:val="24"/>
        </w:rPr>
        <w:t>l</w:t>
      </w:r>
      <w:r w:rsidRPr="007744B4">
        <w:rPr>
          <w:b/>
          <w:i/>
          <w:color w:val="FF0000"/>
          <w:sz w:val="24"/>
          <w:szCs w:val="24"/>
        </w:rPr>
        <w:t xml:space="preserve">a date limite d’inscription est le </w:t>
      </w:r>
      <w:r w:rsidRPr="00A91769">
        <w:rPr>
          <w:b/>
          <w:i/>
          <w:color w:val="FF0000"/>
          <w:sz w:val="24"/>
          <w:szCs w:val="24"/>
          <w:u w:val="single"/>
        </w:rPr>
        <w:t>mardi 10 novembre 2015</w:t>
      </w:r>
      <w:r w:rsidRPr="007744B4">
        <w:rPr>
          <w:b/>
          <w:i/>
          <w:color w:val="FF0000"/>
          <w:sz w:val="24"/>
          <w:szCs w:val="24"/>
        </w:rPr>
        <w:t xml:space="preserve"> -</w:t>
      </w:r>
    </w:p>
    <w:p w:rsidR="002A5A1E" w:rsidRPr="0059668B" w:rsidRDefault="002A5A1E" w:rsidP="00D0496A">
      <w:pPr>
        <w:pStyle w:val="NoSpacing"/>
        <w:rPr>
          <w:b/>
          <w:i/>
          <w:color w:val="FF0000"/>
          <w:sz w:val="24"/>
          <w:szCs w:val="24"/>
        </w:rPr>
      </w:pPr>
      <w:r w:rsidRPr="0059668B">
        <w:rPr>
          <w:b/>
          <w:i/>
          <w:color w:val="FF0000"/>
          <w:sz w:val="24"/>
          <w:szCs w:val="24"/>
        </w:rPr>
        <w:t>Un apéritif sera offert aux participants. Un buffe</w:t>
      </w:r>
      <w:r w:rsidRPr="00430FFA">
        <w:rPr>
          <w:b/>
          <w:i/>
          <w:color w:val="FF0000"/>
          <w:sz w:val="24"/>
          <w:szCs w:val="24"/>
        </w:rPr>
        <w:t>t</w:t>
      </w:r>
      <w:r w:rsidRPr="0059668B">
        <w:rPr>
          <w:b/>
          <w:i/>
          <w:color w:val="FF0000"/>
          <w:sz w:val="24"/>
          <w:szCs w:val="24"/>
        </w:rPr>
        <w:t xml:space="preserve"> sera organisé sur place pour la pause déjeuner, le montant de la participation sera communiqué aux inscrits.</w:t>
      </w:r>
    </w:p>
    <w:p w:rsidR="002A5A1E" w:rsidRDefault="002A5A1E" w:rsidP="00D0496A">
      <w:pPr>
        <w:pStyle w:val="NoSpacing"/>
        <w:rPr>
          <w:b/>
          <w:i/>
          <w:color w:val="FF0000"/>
        </w:rPr>
      </w:pPr>
    </w:p>
    <w:p w:rsidR="002A5A1E" w:rsidRPr="000F638B" w:rsidRDefault="002A5A1E" w:rsidP="00D0496A">
      <w:pPr>
        <w:pStyle w:val="NoSpacing"/>
        <w:rPr>
          <w:b/>
          <w:i/>
          <w:color w:val="FF0000"/>
        </w:rPr>
      </w:pPr>
    </w:p>
    <w:p w:rsidR="002A5A1E" w:rsidRPr="00616009" w:rsidRDefault="002A5A1E" w:rsidP="00D0496A">
      <w:pPr>
        <w:pStyle w:val="Standard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ind w:firstLine="0"/>
        <w:jc w:val="center"/>
        <w:rPr>
          <w:b/>
        </w:rPr>
      </w:pPr>
      <w:r w:rsidRPr="00616009">
        <w:rPr>
          <w:b/>
          <w:sz w:val="24"/>
          <w:szCs w:val="24"/>
          <w:shd w:val="clear" w:color="auto" w:fill="C0C0C0"/>
        </w:rPr>
        <w:t>Contacts</w:t>
      </w:r>
    </w:p>
    <w:p w:rsidR="002A5A1E" w:rsidRPr="00430FFA" w:rsidRDefault="002A5A1E" w:rsidP="00D0496A">
      <w:pPr>
        <w:pStyle w:val="Standard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30FFA">
        <w:rPr>
          <w:u w:val="single"/>
        </w:rPr>
        <w:t>Marie-Agnès Courty, CNRS,</w:t>
      </w:r>
      <w:r w:rsidRPr="00430FFA">
        <w:rPr>
          <w:i/>
          <w:sz w:val="16"/>
          <w:szCs w:val="16"/>
        </w:rPr>
        <w:t xml:space="preserve"> </w:t>
      </w:r>
      <w:r w:rsidRPr="00430FFA">
        <w:rPr>
          <w:i/>
          <w:sz w:val="20"/>
          <w:szCs w:val="20"/>
        </w:rPr>
        <w:t>UPR 8521 PROMES, Rambla de la Thermodynamique. Tecnosud66100 Perpignan-FR</w:t>
      </w:r>
      <w:r w:rsidRPr="00430FFA">
        <w:rPr>
          <w:sz w:val="20"/>
          <w:szCs w:val="20"/>
        </w:rPr>
        <w:t xml:space="preserve"> </w:t>
      </w:r>
    </w:p>
    <w:p w:rsidR="002A5A1E" w:rsidRPr="00616009" w:rsidRDefault="002A5A1E" w:rsidP="00D0496A">
      <w:pPr>
        <w:pStyle w:val="Standard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430FFA">
        <w:t xml:space="preserve">Email : marie-agnes.courty@promes.cnrs.fr, </w:t>
      </w:r>
      <w:r w:rsidRPr="00430FFA">
        <w:rPr>
          <w:i/>
          <w:sz w:val="20"/>
          <w:szCs w:val="20"/>
        </w:rPr>
        <w:t>Tél. : 0468682734-0630994857</w:t>
      </w:r>
    </w:p>
    <w:p w:rsidR="002A5A1E" w:rsidRDefault="002A5A1E" w:rsidP="00D0496A">
      <w:pPr>
        <w:rPr>
          <w:rFonts w:cs="Calibri"/>
          <w:sz w:val="20"/>
          <w:szCs w:val="20"/>
        </w:rPr>
      </w:pPr>
    </w:p>
    <w:p w:rsidR="002A5A1E" w:rsidRDefault="002A5A1E" w:rsidP="00D04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9F5AEB">
        <w:rPr>
          <w:rFonts w:cs="Calibri"/>
          <w:b/>
          <w:sz w:val="32"/>
          <w:szCs w:val="32"/>
        </w:rPr>
        <w:t>Formulaire d'inscription</w:t>
      </w:r>
      <w:r w:rsidRPr="00A82836">
        <w:rPr>
          <w:sz w:val="24"/>
          <w:szCs w:val="24"/>
        </w:rPr>
        <w:t xml:space="preserve"> </w:t>
      </w:r>
    </w:p>
    <w:p w:rsidR="002A5A1E" w:rsidRDefault="002A5A1E" w:rsidP="00D04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sz w:val="24"/>
          <w:szCs w:val="24"/>
        </w:rPr>
        <w:t xml:space="preserve">A renvoyer par courriel à : </w:t>
      </w:r>
      <w:hyperlink r:id="rId12" w:history="1">
        <w:r w:rsidRPr="00293877">
          <w:rPr>
            <w:rStyle w:val="Hyperlink"/>
          </w:rPr>
          <w:t>marie-agnes.courty@promes.cnrs</w:t>
        </w:r>
      </w:hyperlink>
    </w:p>
    <w:p w:rsidR="002A5A1E" w:rsidRPr="00DB0AC9" w:rsidRDefault="002A5A1E" w:rsidP="00D04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sz w:val="32"/>
          <w:szCs w:val="32"/>
        </w:rPr>
      </w:pPr>
      <w:r>
        <w:t>Avant le 10 novembre 2015</w:t>
      </w:r>
    </w:p>
    <w:p w:rsidR="002A5A1E" w:rsidRDefault="002A5A1E" w:rsidP="00D04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NewRomanPSMT"/>
        </w:rPr>
      </w:pPr>
      <w:r w:rsidRPr="00882B0D">
        <w:rPr>
          <w:rFonts w:cs="TimesNewRomanPSMT"/>
          <w:sz w:val="24"/>
          <w:szCs w:val="24"/>
        </w:rPr>
        <w:t>Nom</w:t>
      </w:r>
      <w:r w:rsidRPr="00A70706">
        <w:rPr>
          <w:rFonts w:cs="TimesNewRomanPSMT"/>
        </w:rPr>
        <w:t>…</w:t>
      </w:r>
      <w:r>
        <w:rPr>
          <w:rFonts w:cs="TimesNewRomanPSMT"/>
        </w:rPr>
        <w:t xml:space="preserve"> ………</w:t>
      </w:r>
      <w:r w:rsidRPr="00A70706">
        <w:rPr>
          <w:rFonts w:cs="TimesNewRomanPSMT"/>
        </w:rPr>
        <w:t>……………………………</w:t>
      </w:r>
      <w:r>
        <w:rPr>
          <w:rFonts w:cs="TimesNewRomanPSMT"/>
        </w:rPr>
        <w:t>............</w:t>
      </w:r>
      <w:r w:rsidRPr="00A70706">
        <w:rPr>
          <w:rFonts w:cs="TimesNewRomanPSMT"/>
        </w:rPr>
        <w:t>……………</w:t>
      </w:r>
      <w:r w:rsidRPr="00882B0D">
        <w:rPr>
          <w:rFonts w:cs="TimesNewRomanPSMT"/>
          <w:sz w:val="24"/>
          <w:szCs w:val="24"/>
        </w:rPr>
        <w:t>Prénom</w:t>
      </w:r>
      <w:r>
        <w:rPr>
          <w:rFonts w:cs="TimesNewRomanPSMT"/>
          <w:sz w:val="24"/>
          <w:szCs w:val="24"/>
        </w:rPr>
        <w:t xml:space="preserve"> </w:t>
      </w:r>
      <w:r w:rsidRPr="00A70706">
        <w:rPr>
          <w:rFonts w:cs="TimesNewRomanPSMT"/>
        </w:rPr>
        <w:t>…</w:t>
      </w:r>
      <w:r>
        <w:rPr>
          <w:rFonts w:cs="TimesNewRomanPSMT"/>
        </w:rPr>
        <w:t>....</w:t>
      </w:r>
      <w:r w:rsidRPr="00A70706">
        <w:rPr>
          <w:rFonts w:cs="TimesNewRomanPSMT"/>
        </w:rPr>
        <w:t>……………………………</w:t>
      </w:r>
      <w:r>
        <w:rPr>
          <w:rFonts w:cs="TimesNewRomanPSMT"/>
        </w:rPr>
        <w:t>..................</w:t>
      </w:r>
      <w:r w:rsidRPr="00A70706">
        <w:rPr>
          <w:rFonts w:cs="TimesNewRomanPSMT"/>
        </w:rPr>
        <w:t>…</w:t>
      </w:r>
      <w:r>
        <w:rPr>
          <w:rFonts w:cs="TimesNewRomanPSMT"/>
        </w:rPr>
        <w:t>.</w:t>
      </w:r>
      <w:r w:rsidRPr="00A70706">
        <w:rPr>
          <w:rFonts w:cs="TimesNewRomanPSMT"/>
        </w:rPr>
        <w:t>………</w:t>
      </w:r>
      <w:r>
        <w:rPr>
          <w:rFonts w:cs="TimesNewRomanPSMT"/>
        </w:rPr>
        <w:t>..................</w:t>
      </w:r>
    </w:p>
    <w:p w:rsidR="002A5A1E" w:rsidRDefault="002A5A1E" w:rsidP="00D04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NewRomanPSMT"/>
        </w:rPr>
      </w:pPr>
      <w:r w:rsidRPr="00882B0D">
        <w:rPr>
          <w:rFonts w:cs="TimesNewRomanPSMT"/>
          <w:sz w:val="24"/>
          <w:szCs w:val="24"/>
        </w:rPr>
        <w:t>Adresse</w:t>
      </w:r>
      <w:r>
        <w:rPr>
          <w:rFonts w:cs="TimesNewRomanPSMT"/>
        </w:rPr>
        <w:t>……....................................................................................................................................</w:t>
      </w:r>
      <w:r w:rsidRPr="00A70706">
        <w:rPr>
          <w:rFonts w:cs="TimesNewRomanPSMT"/>
        </w:rPr>
        <w:t>………</w:t>
      </w:r>
      <w:r>
        <w:rPr>
          <w:rFonts w:cs="TimesNewRomanPSMT"/>
        </w:rPr>
        <w:t>.................</w:t>
      </w:r>
    </w:p>
    <w:p w:rsidR="002A5A1E" w:rsidRDefault="002A5A1E" w:rsidP="00D04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NewRomanPSMT"/>
        </w:rPr>
      </w:pPr>
      <w:r w:rsidRPr="00A70706">
        <w:rPr>
          <w:rFonts w:cs="TimesNewRomanPSMT"/>
        </w:rPr>
        <w:t>…………………………………………</w:t>
      </w:r>
      <w:r>
        <w:rPr>
          <w:rFonts w:cs="TimesNewRomanPSMT"/>
        </w:rPr>
        <w:t>......................................................................................................</w:t>
      </w:r>
      <w:r w:rsidRPr="00A70706">
        <w:rPr>
          <w:rFonts w:cs="TimesNewRomanPSMT"/>
        </w:rPr>
        <w:t>………</w:t>
      </w:r>
      <w:r>
        <w:rPr>
          <w:rFonts w:cs="TimesNewRomanPSMT"/>
        </w:rPr>
        <w:t>......................</w:t>
      </w:r>
    </w:p>
    <w:p w:rsidR="002A5A1E" w:rsidRDefault="002A5A1E" w:rsidP="00D04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NewRomanPSMT"/>
        </w:rPr>
      </w:pPr>
      <w:r w:rsidRPr="00882B0D">
        <w:rPr>
          <w:rFonts w:cs="TimesNewRomanPSMT"/>
          <w:sz w:val="24"/>
          <w:szCs w:val="24"/>
        </w:rPr>
        <w:t>Tel</w:t>
      </w:r>
      <w:r w:rsidRPr="00A70706">
        <w:rPr>
          <w:rFonts w:cs="TimesNewRomanPSMT"/>
        </w:rPr>
        <w:t xml:space="preserve"> : ……………………………………</w:t>
      </w:r>
      <w:r>
        <w:rPr>
          <w:rFonts w:cs="TimesNewRomanPSMT"/>
        </w:rPr>
        <w:t xml:space="preserve">...................... </w:t>
      </w:r>
      <w:r w:rsidRPr="00882B0D">
        <w:rPr>
          <w:rFonts w:cs="TimesNewRomanPSMT"/>
          <w:sz w:val="24"/>
          <w:szCs w:val="24"/>
        </w:rPr>
        <w:t>E-mail</w:t>
      </w:r>
      <w:r>
        <w:rPr>
          <w:rFonts w:cs="TimesNewRomanPSMT"/>
        </w:rPr>
        <w:t xml:space="preserve"> :</w:t>
      </w:r>
      <w:r w:rsidRPr="00A70706">
        <w:rPr>
          <w:rFonts w:cs="TimesNewRomanPSMT"/>
        </w:rPr>
        <w:t xml:space="preserve"> ……………………………………</w:t>
      </w:r>
      <w:r>
        <w:rPr>
          <w:rFonts w:cs="TimesNewRomanPSMT"/>
        </w:rPr>
        <w:t>............................</w:t>
      </w:r>
      <w:r w:rsidRPr="00A70706">
        <w:rPr>
          <w:rFonts w:cs="TimesNewRomanPSMT"/>
        </w:rPr>
        <w:t>………</w:t>
      </w:r>
      <w:r>
        <w:rPr>
          <w:rFonts w:cs="TimesNewRomanPSMT"/>
        </w:rPr>
        <w:t xml:space="preserve">................. </w:t>
      </w:r>
    </w:p>
    <w:p w:rsidR="002A5A1E" w:rsidRDefault="002A5A1E" w:rsidP="00D04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0F638B">
        <w:rPr>
          <w:b/>
          <w:sz w:val="24"/>
          <w:szCs w:val="24"/>
        </w:rPr>
        <w:t>Inscription au buffe</w:t>
      </w:r>
      <w:r w:rsidRPr="00430FFA">
        <w:rPr>
          <w:b/>
          <w:sz w:val="24"/>
          <w:szCs w:val="24"/>
        </w:rPr>
        <w:t>t</w:t>
      </w:r>
      <w:r w:rsidRPr="000F638B">
        <w:rPr>
          <w:b/>
          <w:sz w:val="24"/>
          <w:szCs w:val="24"/>
        </w:rPr>
        <w:t>:</w:t>
      </w:r>
      <w:r w:rsidRPr="0091112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1112A">
        <w:rPr>
          <w:sz w:val="24"/>
          <w:szCs w:val="24"/>
        </w:rPr>
        <w:t>OUI</w:t>
      </w:r>
      <w:r w:rsidRPr="00A70706">
        <w:rPr>
          <w:rFonts w:cs="TimesNewRomanPSMT"/>
        </w:rPr>
        <w:t>……………………………</w:t>
      </w:r>
      <w:r w:rsidRPr="00430FFA">
        <w:rPr>
          <w:sz w:val="24"/>
          <w:szCs w:val="24"/>
        </w:rPr>
        <w:t xml:space="preserve"> </w:t>
      </w:r>
      <w:r w:rsidRPr="0091112A">
        <w:rPr>
          <w:sz w:val="24"/>
          <w:szCs w:val="24"/>
        </w:rPr>
        <w:t>NON</w:t>
      </w:r>
      <w:r w:rsidRPr="00D958C1">
        <w:rPr>
          <w:rFonts w:cs="TimesNewRomanPSMT"/>
        </w:rPr>
        <w:t xml:space="preserve"> </w:t>
      </w:r>
      <w:r w:rsidRPr="00A70706">
        <w:rPr>
          <w:rFonts w:cs="TimesNewRomanPSMT"/>
        </w:rPr>
        <w:t>………</w:t>
      </w:r>
      <w:r>
        <w:rPr>
          <w:rFonts w:cs="TimesNewRomanPSMT"/>
        </w:rPr>
        <w:t>.................</w:t>
      </w:r>
    </w:p>
    <w:p w:rsidR="002A5A1E" w:rsidRDefault="002A5A1E" w:rsidP="00D04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82B0D">
        <w:rPr>
          <w:b/>
          <w:sz w:val="24"/>
          <w:szCs w:val="24"/>
        </w:rPr>
        <w:t xml:space="preserve">Package "Mémoire des Sols" </w:t>
      </w:r>
      <w:r w:rsidRPr="00882B0D">
        <w:rPr>
          <w:sz w:val="24"/>
          <w:szCs w:val="24"/>
        </w:rPr>
        <w:t>(coût provisoire 2</w:t>
      </w:r>
      <w:r>
        <w:rPr>
          <w:sz w:val="24"/>
          <w:szCs w:val="24"/>
        </w:rPr>
        <w:t>0</w:t>
      </w:r>
      <w:r w:rsidRPr="00882B0D">
        <w:rPr>
          <w:sz w:val="24"/>
          <w:szCs w:val="24"/>
        </w:rPr>
        <w:t xml:space="preserve"> euros) </w:t>
      </w:r>
      <w:r w:rsidRPr="00882B0D">
        <w:rPr>
          <w:b/>
          <w:sz w:val="24"/>
          <w:szCs w:val="24"/>
        </w:rPr>
        <w:t>:</w:t>
      </w:r>
      <w:r w:rsidRPr="0091112A">
        <w:rPr>
          <w:sz w:val="24"/>
          <w:szCs w:val="24"/>
        </w:rPr>
        <w:t xml:space="preserve"> OUI</w:t>
      </w:r>
      <w:r w:rsidRPr="00A70706">
        <w:rPr>
          <w:rFonts w:cs="TimesNewRomanPSMT"/>
        </w:rPr>
        <w:t>………</w:t>
      </w:r>
      <w:r>
        <w:rPr>
          <w:rFonts w:cs="TimesNewRomanPSMT"/>
        </w:rPr>
        <w:t>.................</w:t>
      </w:r>
      <w:r>
        <w:rPr>
          <w:sz w:val="24"/>
          <w:szCs w:val="24"/>
        </w:rPr>
        <w:t>NON</w:t>
      </w:r>
      <w:r w:rsidRPr="00A70706">
        <w:rPr>
          <w:rFonts w:cs="TimesNewRomanPSMT"/>
        </w:rPr>
        <w:t>………</w:t>
      </w:r>
      <w:r>
        <w:rPr>
          <w:rFonts w:cs="TimesNewRomanPSMT"/>
        </w:rPr>
        <w:t>.................</w:t>
      </w:r>
    </w:p>
    <w:p w:rsidR="002A5A1E" w:rsidRDefault="002A5A1E">
      <w:bookmarkStart w:id="0" w:name="_GoBack"/>
      <w:bookmarkEnd w:id="0"/>
    </w:p>
    <w:sectPr w:rsidR="002A5A1E" w:rsidSect="001E3049">
      <w:headerReference w:type="default" r:id="rId13"/>
      <w:footerReference w:type="default" r:id="rId14"/>
      <w:pgSz w:w="11906" w:h="16838"/>
      <w:pgMar w:top="217" w:right="991" w:bottom="1417" w:left="993" w:header="567" w:footer="266" w:gutter="0"/>
      <w:cols w:space="720"/>
      <w:formProt w:val="0"/>
      <w:rtlGutter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A1E" w:rsidRDefault="002A5A1E" w:rsidP="00D0496A">
      <w:pPr>
        <w:spacing w:after="0" w:line="240" w:lineRule="auto"/>
      </w:pPr>
      <w:r>
        <w:separator/>
      </w:r>
    </w:p>
  </w:endnote>
  <w:endnote w:type="continuationSeparator" w:id="0">
    <w:p w:rsidR="002A5A1E" w:rsidRDefault="002A5A1E" w:rsidP="00D0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1E" w:rsidRDefault="002A5A1E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A1E" w:rsidRDefault="002A5A1E" w:rsidP="00D0496A">
      <w:pPr>
        <w:spacing w:after="0" w:line="240" w:lineRule="auto"/>
      </w:pPr>
      <w:r>
        <w:separator/>
      </w:r>
    </w:p>
  </w:footnote>
  <w:footnote w:type="continuationSeparator" w:id="0">
    <w:p w:rsidR="002A5A1E" w:rsidRDefault="002A5A1E" w:rsidP="00D0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1E" w:rsidRDefault="002A5A1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05441"/>
    <w:multiLevelType w:val="multilevel"/>
    <w:tmpl w:val="1B16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96A"/>
    <w:rsid w:val="0000252D"/>
    <w:rsid w:val="000040D7"/>
    <w:rsid w:val="00006E75"/>
    <w:rsid w:val="000F0489"/>
    <w:rsid w:val="000F638B"/>
    <w:rsid w:val="0012223F"/>
    <w:rsid w:val="00122E4A"/>
    <w:rsid w:val="00132997"/>
    <w:rsid w:val="00143D3A"/>
    <w:rsid w:val="001C7C82"/>
    <w:rsid w:val="001E3049"/>
    <w:rsid w:val="002738F9"/>
    <w:rsid w:val="00293877"/>
    <w:rsid w:val="002A5A1E"/>
    <w:rsid w:val="002B3F61"/>
    <w:rsid w:val="00330E9F"/>
    <w:rsid w:val="003404BE"/>
    <w:rsid w:val="00361F9B"/>
    <w:rsid w:val="00385E9E"/>
    <w:rsid w:val="003E50B8"/>
    <w:rsid w:val="00430FFA"/>
    <w:rsid w:val="00432292"/>
    <w:rsid w:val="004B6D06"/>
    <w:rsid w:val="004F4DCA"/>
    <w:rsid w:val="00513F7B"/>
    <w:rsid w:val="00537448"/>
    <w:rsid w:val="00540C73"/>
    <w:rsid w:val="0059668B"/>
    <w:rsid w:val="00612043"/>
    <w:rsid w:val="00616009"/>
    <w:rsid w:val="00635C89"/>
    <w:rsid w:val="006A34A0"/>
    <w:rsid w:val="007744B4"/>
    <w:rsid w:val="008521F3"/>
    <w:rsid w:val="00882B0D"/>
    <w:rsid w:val="00891818"/>
    <w:rsid w:val="0089777B"/>
    <w:rsid w:val="008A3692"/>
    <w:rsid w:val="008C1702"/>
    <w:rsid w:val="008C6CEE"/>
    <w:rsid w:val="0091112A"/>
    <w:rsid w:val="009F5AEB"/>
    <w:rsid w:val="00A27B08"/>
    <w:rsid w:val="00A50682"/>
    <w:rsid w:val="00A70706"/>
    <w:rsid w:val="00A82836"/>
    <w:rsid w:val="00A91769"/>
    <w:rsid w:val="00B109CE"/>
    <w:rsid w:val="00B10FB5"/>
    <w:rsid w:val="00B27795"/>
    <w:rsid w:val="00B30D70"/>
    <w:rsid w:val="00B37C43"/>
    <w:rsid w:val="00B54A6F"/>
    <w:rsid w:val="00C57996"/>
    <w:rsid w:val="00C76982"/>
    <w:rsid w:val="00CB5653"/>
    <w:rsid w:val="00CF5D42"/>
    <w:rsid w:val="00D0496A"/>
    <w:rsid w:val="00D3200B"/>
    <w:rsid w:val="00D958C1"/>
    <w:rsid w:val="00DB0AC9"/>
    <w:rsid w:val="00EA3642"/>
    <w:rsid w:val="00ED7508"/>
    <w:rsid w:val="00EE4CF1"/>
    <w:rsid w:val="00FF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6A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D0496A"/>
    <w:pPr>
      <w:tabs>
        <w:tab w:val="left" w:pos="708"/>
      </w:tabs>
      <w:suppressAutoHyphens/>
      <w:spacing w:after="200" w:line="360" w:lineRule="auto"/>
      <w:ind w:firstLine="567"/>
      <w:jc w:val="both"/>
    </w:pPr>
    <w:rPr>
      <w:rFonts w:ascii="Calibri" w:hAnsi="Calibri"/>
      <w:lang w:eastAsia="en-US"/>
    </w:rPr>
  </w:style>
  <w:style w:type="paragraph" w:styleId="Header">
    <w:name w:val="header"/>
    <w:basedOn w:val="Standard"/>
    <w:link w:val="HeaderChar"/>
    <w:uiPriority w:val="99"/>
    <w:rsid w:val="00D0496A"/>
    <w:pPr>
      <w:suppressLineNumbers/>
      <w:tabs>
        <w:tab w:val="center" w:pos="4536"/>
        <w:tab w:val="right" w:pos="9072"/>
      </w:tabs>
      <w:spacing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496A"/>
    <w:rPr>
      <w:rFonts w:ascii="Calibri" w:hAnsi="Calibri" w:cs="Times New Roman"/>
      <w:sz w:val="22"/>
    </w:rPr>
  </w:style>
  <w:style w:type="character" w:customStyle="1" w:styleId="En-tteCar">
    <w:name w:val="En-tête Car"/>
    <w:basedOn w:val="DefaultParagraphFont"/>
    <w:uiPriority w:val="99"/>
    <w:semiHidden/>
    <w:rsid w:val="00D0496A"/>
    <w:rPr>
      <w:rFonts w:ascii="Calibri" w:hAnsi="Calibri" w:cs="Times New Roman"/>
      <w:sz w:val="22"/>
      <w:lang w:eastAsia="fr-FR"/>
    </w:rPr>
  </w:style>
  <w:style w:type="paragraph" w:styleId="Footer">
    <w:name w:val="footer"/>
    <w:basedOn w:val="Standard"/>
    <w:link w:val="FooterChar"/>
    <w:uiPriority w:val="99"/>
    <w:rsid w:val="00D0496A"/>
    <w:pPr>
      <w:suppressLineNumbers/>
      <w:tabs>
        <w:tab w:val="center" w:pos="4536"/>
        <w:tab w:val="right" w:pos="9072"/>
      </w:tabs>
      <w:spacing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496A"/>
    <w:rPr>
      <w:rFonts w:ascii="Calibri" w:hAnsi="Calibri" w:cs="Times New Roman"/>
      <w:sz w:val="22"/>
    </w:rPr>
  </w:style>
  <w:style w:type="character" w:customStyle="1" w:styleId="PieddepageCar">
    <w:name w:val="Pied de page Car"/>
    <w:basedOn w:val="DefaultParagraphFont"/>
    <w:uiPriority w:val="99"/>
    <w:semiHidden/>
    <w:rsid w:val="00D0496A"/>
    <w:rPr>
      <w:rFonts w:ascii="Calibri" w:hAnsi="Calibri" w:cs="Times New Roman"/>
      <w:sz w:val="22"/>
      <w:lang w:eastAsia="fr-FR"/>
    </w:rPr>
  </w:style>
  <w:style w:type="character" w:styleId="Hyperlink">
    <w:name w:val="Hyperlink"/>
    <w:basedOn w:val="DefaultParagraphFont"/>
    <w:uiPriority w:val="99"/>
    <w:rsid w:val="00D0496A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D0496A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D0496A"/>
    <w:rPr>
      <w:rFonts w:ascii="Calibri" w:hAnsi="Calibri"/>
      <w:sz w:val="22"/>
      <w:lang w:eastAsia="fr-FR"/>
    </w:rPr>
  </w:style>
  <w:style w:type="paragraph" w:styleId="FootnoteText">
    <w:name w:val="footnote text"/>
    <w:basedOn w:val="Normal"/>
    <w:link w:val="FootnoteTextChar"/>
    <w:uiPriority w:val="99"/>
    <w:semiHidden/>
    <w:rsid w:val="00D04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496A"/>
    <w:rPr>
      <w:rFonts w:ascii="Calibri" w:hAnsi="Calibri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rsid w:val="00D0496A"/>
    <w:rPr>
      <w:rFonts w:cs="Times New Roman"/>
      <w:vertAlign w:val="superscript"/>
    </w:rPr>
  </w:style>
  <w:style w:type="character" w:styleId="HTMLCite">
    <w:name w:val="HTML Cite"/>
    <w:basedOn w:val="DefaultParagraphFont"/>
    <w:uiPriority w:val="99"/>
    <w:semiHidden/>
    <w:rsid w:val="00D0496A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0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496A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2899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2886">
                              <w:marLeft w:val="2311"/>
                              <w:marRight w:val="42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2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42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2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42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4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42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ie-agnes.courty@promes.cn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gnerons-des-alberes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980</Words>
  <Characters>5391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paky</dc:creator>
  <cp:keywords/>
  <dc:description/>
  <cp:lastModifiedBy>INRAP</cp:lastModifiedBy>
  <cp:revision>5</cp:revision>
  <dcterms:created xsi:type="dcterms:W3CDTF">2015-06-01T08:51:00Z</dcterms:created>
  <dcterms:modified xsi:type="dcterms:W3CDTF">2015-06-19T13:04:00Z</dcterms:modified>
</cp:coreProperties>
</file>